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Peru</w:t>
      </w:r>
      <w:r>
        <w:t xml:space="preserve"> </w:t>
      </w:r>
      <w:r>
        <w:t xml:space="preserve">Lima</w:t>
      </w:r>
    </w:p>
    <w:bookmarkStart w:id="27" w:name="Xd11c128ef2e20a1e6f8b9afbaf6efb89664c80b"/>
    <w:p>
      <w:pPr>
        <w:pStyle w:val="Heading1"/>
      </w:pPr>
      <w:r>
        <w:t xml:space="preserve">The Role, Challenges, and Evolution of the Politician in Peru Lima</w:t>
      </w:r>
    </w:p>
    <w:p>
      <w:pPr>
        <w:pStyle w:val="FirstParagraph"/>
      </w:pPr>
      <w:r>
        <w:t xml:space="preserve">A Term Paper Analysis of Political Dynamics in the Capital Region</w:t>
      </w:r>
    </w:p>
    <w:p>
      <w:pPr>
        <w:pStyle w:val="BodyText"/>
      </w:pPr>
      <w:r>
        <w:rPr>
          <w:bCs/>
          <w:b/>
        </w:rPr>
        <w:t xml:space="preserve">Abstract:</w:t>
      </w:r>
      <w:r>
        <w:br/>
      </w:r>
      <w:r>
        <w:t xml:space="preserve">This term paper examines the complex role of the politician within the specific socio-political context of Peru Lima. As both a municipal and national hub, Lima represents a unique microcosm of Peruvian democracy. The paper analyzes how politicians in Peru Lima navigate institutional weakness, social inequality, and public distrust. It argues that while the traditional image of the politician in Peru is often marred by corruption scandals and populism, there is a growing demand for technocratic transparency and effective local governance in the capital.</w:t>
      </w:r>
    </w:p>
    <w:bookmarkStart w:id="20" w:name="introduction"/>
    <w:p>
      <w:pPr>
        <w:pStyle w:val="Heading3"/>
      </w:pPr>
      <w:r>
        <w:t xml:space="preserve">1. Introduction</w:t>
      </w:r>
    </w:p>
    <w:p>
      <w:pPr>
        <w:pStyle w:val="FirstParagraph"/>
      </w:pPr>
      <w:r>
        <w:t xml:space="preserve">The concept of the</w:t>
      </w:r>
      <w:r>
        <w:t xml:space="preserve"> </w:t>
      </w:r>
      <w:r>
        <w:rPr>
          <w:bCs/>
          <w:b/>
        </w:rPr>
        <w:t xml:space="preserve">POLITICIAN</w:t>
      </w:r>
      <w:r>
        <w:t xml:space="preserve"> </w:t>
      </w:r>
      <w:r>
        <w:t xml:space="preserve">in modern democracies is often viewed through a lens of skepticism, yet their function remains central to the representation and administration of public affairs. In the context of Peru, this skepticism is amplified by decades of political instability. However, nowhere is this tension more palpable than in</w:t>
      </w:r>
      <w:r>
        <w:t xml:space="preserve"> </w:t>
      </w:r>
      <w:r>
        <w:rPr>
          <w:bCs/>
          <w:b/>
        </w:rPr>
        <w:t xml:space="preserve">Peru Lima</w:t>
      </w:r>
      <w:r>
        <w:t xml:space="preserve">. As the capital city and the administrative heart of the nation, Lima serves as a stage where national policies intersect with hyper-local community needs. This term paper explores how individuals who identify as</w:t>
      </w:r>
      <w:r>
        <w:t xml:space="preserve"> </w:t>
      </w:r>
      <w:r>
        <w:rPr>
          <w:bCs/>
          <w:b/>
        </w:rPr>
        <w:t xml:space="preserve">POLITICIAN</w:t>
      </w:r>
      <w:r>
        <w:t xml:space="preserve">s operate within Peru Lima, focusing on their historical evolution, current challenges regarding corruption and representation, and the shifting expectations of the electorate.</w:t>
      </w:r>
    </w:p>
    <w:p>
      <w:pPr>
        <w:pStyle w:val="BodyText"/>
      </w:pPr>
      <w:r>
        <w:t xml:space="preserve">To understand the political landscape of</w:t>
      </w:r>
      <w:r>
        <w:t xml:space="preserve"> </w:t>
      </w:r>
      <w:r>
        <w:rPr>
          <w:bCs/>
          <w:b/>
        </w:rPr>
        <w:t xml:space="preserve">Peru Lima</w:t>
      </w:r>
      <w:r>
        <w:t xml:space="preserve">, one must first acknowledge its demographic weight. With a metropolitan population exceeding ten million people, representing a significant portion of Peru’s total GDP, every decision made by a</w:t>
      </w:r>
      <w:r>
        <w:t xml:space="preserve"> </w:t>
      </w:r>
      <w:r>
        <w:rPr>
          <w:bCs/>
          <w:b/>
        </w:rPr>
        <w:t xml:space="preserve">POLITICIAN</w:t>
      </w:r>
      <w:r>
        <w:t xml:space="preserve"> </w:t>
      </w:r>
      <w:r>
        <w:t xml:space="preserve">in this region has national repercussions. Consequently, the role of the politician here is not merely administrative but symbolic of the nation's democratic health.</w:t>
      </w:r>
    </w:p>
    <w:bookmarkEnd w:id="20"/>
    <w:bookmarkStart w:id="21" w:name="Xea56fb10f27052c6d234ba76ad79a6a2bef306d"/>
    <w:p>
      <w:pPr>
        <w:pStyle w:val="Heading3"/>
      </w:pPr>
      <w:r>
        <w:t xml:space="preserve">2. The Historical Context: From Elite Rule to Populism</w:t>
      </w:r>
    </w:p>
    <w:p>
      <w:pPr>
        <w:pStyle w:val="FirstParagraph"/>
      </w:pPr>
      <w:r>
        <w:t xml:space="preserve">The evolution of the</w:t>
      </w:r>
      <w:r>
        <w:t xml:space="preserve"> </w:t>
      </w:r>
      <w:r>
        <w:rPr>
          <w:bCs/>
          <w:b/>
        </w:rPr>
        <w:t xml:space="preserve">POLITICIAN</w:t>
      </w:r>
      <w:r>
        <w:t xml:space="preserve"> </w:t>
      </w:r>
      <w:r>
        <w:t xml:space="preserve">in Peru has been dramatic. Historically, politics in Lima was dominated by a small oligarchy and military elites who maintained power through exclusionary practices. However, the mid-20th century saw the rise of populism, where politicians began to bypass traditional institutions to appeal directly to the masses. This shift was particularly evident in</w:t>
      </w:r>
      <w:r>
        <w:t xml:space="preserve"> </w:t>
      </w:r>
      <w:r>
        <w:rPr>
          <w:bCs/>
          <w:b/>
        </w:rPr>
        <w:t xml:space="preserve">Peru Lima</w:t>
      </w:r>
      <w:r>
        <w:t xml:space="preserve">, as massive rural-to-urban migration created vast informal settlements on the peripheries of the city.</w:t>
      </w:r>
    </w:p>
    <w:p>
      <w:pPr>
        <w:pStyle w:val="BodyText"/>
      </w:pPr>
      <w:r>
        <w:t xml:space="preserve">In this era, the typical</w:t>
      </w:r>
      <w:r>
        <w:t xml:space="preserve"> </w:t>
      </w:r>
      <w:r>
        <w:rPr>
          <w:bCs/>
          <w:b/>
        </w:rPr>
        <w:t xml:space="preserve">POLITICIAN</w:t>
      </w:r>
      <w:r>
        <w:t xml:space="preserve"> </w:t>
      </w:r>
      <w:r>
        <w:t xml:space="preserve">in Lima became a broker of social services, trading votes for basic infrastructure or protection from eviction. While this model provided immediate relief to marginalized communities, it entrenched clientelism. The politician ceased to be a representative of policy and became a patron of personal favors. This historical legacy continues to shape the distrust that modern voters in</w:t>
      </w:r>
      <w:r>
        <w:t xml:space="preserve"> </w:t>
      </w:r>
      <w:r>
        <w:rPr>
          <w:bCs/>
          <w:b/>
        </w:rPr>
        <w:t xml:space="preserve">Peru Lima</w:t>
      </w:r>
      <w:r>
        <w:t xml:space="preserve"> </w:t>
      </w:r>
      <w:r>
        <w:t xml:space="preserve">hold toward political figures.</w:t>
      </w:r>
    </w:p>
    <w:bookmarkEnd w:id="21"/>
    <w:bookmarkStart w:id="22" w:name="X8c4e4dbf2c296091026e06fd374c3dddfbeb192"/>
    <w:p>
      <w:pPr>
        <w:pStyle w:val="Heading3"/>
      </w:pPr>
      <w:r>
        <w:t xml:space="preserve">3. Contemporary Challenges: Corruption and Institutional Weakness</w:t>
      </w:r>
    </w:p>
    <w:p>
      <w:pPr>
        <w:pStyle w:val="FirstParagraph"/>
      </w:pPr>
      <w:r>
        <w:t xml:space="preserve">In recent years, the image of the politician in Peru has suffered significantly due to high-profile corruption scandals involving mayors, congressmen, and presidents. For the everyday resident of Lima, these scandals are not abstract news stories but direct indicators that their taxes are being misappropriated. The term</w:t>
      </w:r>
      <w:r>
        <w:t xml:space="preserve"> </w:t>
      </w:r>
      <w:r>
        <w:rPr>
          <w:bCs/>
          <w:b/>
        </w:rPr>
        <w:t xml:space="preserve">POLITICIAN</w:t>
      </w:r>
      <w:r>
        <w:t xml:space="preserve"> </w:t>
      </w:r>
      <w:r>
        <w:t xml:space="preserve">is often synonymous with corruption in public discourse.</w:t>
      </w:r>
    </w:p>
    <w:p>
      <w:pPr>
        <w:pStyle w:val="BodyText"/>
      </w:pPr>
      <w:r>
        <w:t xml:space="preserve">This crisis of legitimacy is particularly acute in</w:t>
      </w:r>
      <w:r>
        <w:t xml:space="preserve"> </w:t>
      </w:r>
      <w:r>
        <w:rPr>
          <w:bCs/>
          <w:b/>
        </w:rPr>
        <w:t xml:space="preserve">Peru Lima</w:t>
      </w:r>
      <w:r>
        <w:t xml:space="preserve">. The municipal government faces immense pressure to manage waste collection, public transport, and security. When a politician fails to deliver these basic services, the backlash is immediate. Furthermore, the frequent turnover in presidential administrations means that long-term strategic planning for the city’s development is often abandoned with each new political cycle. This instability forces many local politicians in Lima to adopt short-termist strategies aimed at securing re-election rather than solving structural urban problems.</w:t>
      </w:r>
    </w:p>
    <w:bookmarkEnd w:id="22"/>
    <w:bookmarkStart w:id="23" w:name="Xae7424448bb6adae520b2e6e389bad1a587863c"/>
    <w:p>
      <w:pPr>
        <w:pStyle w:val="Heading3"/>
      </w:pPr>
      <w:r>
        <w:t xml:space="preserve">4. The Changing Demographic of Political Representation</w:t>
      </w:r>
    </w:p>
    <w:p>
      <w:pPr>
        <w:pStyle w:val="FirstParagraph"/>
      </w:pPr>
      <w:r>
        <w:t xml:space="preserve">A notable trend in recent elections in</w:t>
      </w:r>
      <w:r>
        <w:t xml:space="preserve"> </w:t>
      </w:r>
      <w:r>
        <w:rPr>
          <w:bCs/>
          <w:b/>
        </w:rPr>
        <w:t xml:space="preserve">Peru Lima</w:t>
      </w:r>
      <w:r>
        <w:t xml:space="preserve"> </w:t>
      </w:r>
      <w:r>
        <w:t xml:space="preserve">is the emergence of new types of politicians. Traditional party affiliations are weakening, leading voters to support independent candidates or movements that promise "clean politics." There is a growing segment of the electorate, particularly younger voters and middle-class professionals in districts like Miraflores and San Isidro, who demand technocratic competence over charismatic populism.</w:t>
      </w:r>
    </w:p>
    <w:p>
      <w:pPr>
        <w:pStyle w:val="BodyText"/>
      </w:pPr>
      <w:r>
        <w:t xml:space="preserve">These modern politicians are increasingly using digital platforms to engage with constituents, bypassing traditional media. However, this digital activism does not always translate into effective governance. Many new faces enter politics in Lima without experience in public administration, leading to a learning curve that impacts service delivery. Nevertheless, their presence indicates a demand for accountability and transparency from the</w:t>
      </w:r>
      <w:r>
        <w:t xml:space="preserve"> </w:t>
      </w:r>
      <w:r>
        <w:rPr>
          <w:bCs/>
          <w:b/>
        </w:rPr>
        <w:t xml:space="preserve">POLITICIAN</w:t>
      </w:r>
      <w:r>
        <w:t xml:space="preserve"> </w:t>
      </w:r>
      <w:r>
        <w:t xml:space="preserve">class.</w:t>
      </w:r>
    </w:p>
    <w:bookmarkEnd w:id="23"/>
    <w:bookmarkStart w:id="24" w:name="X98f2d7f33dc20732c33cb6683c7d020d3af80a4"/>
    <w:p>
      <w:pPr>
        <w:pStyle w:val="Heading3"/>
      </w:pPr>
      <w:r>
        <w:t xml:space="preserve">5. The Role of Civil Society and Social Movements</w:t>
      </w:r>
    </w:p>
    <w:p>
      <w:pPr>
        <w:pStyle w:val="FirstParagraph"/>
      </w:pPr>
      <w:r>
        <w:t xml:space="preserve">In Lima, the relationship between the politician and civil society is increasingly interactive. Strong social movements, particularly regarding environmental issues (such as defending water sources against mining projects) and gender equality, have forced politicians to adapt their platforms. A politician who ignores these voices risks severe political marginalization in</w:t>
      </w:r>
      <w:r>
        <w:t xml:space="preserve"> </w:t>
      </w:r>
      <w:r>
        <w:rPr>
          <w:bCs/>
          <w:b/>
        </w:rPr>
        <w:t xml:space="preserve">Peru Lima</w:t>
      </w:r>
      <w:r>
        <w:t xml:space="preserve">.</w:t>
      </w:r>
    </w:p>
    <w:p>
      <w:pPr>
        <w:pStyle w:val="BodyText"/>
      </w:pPr>
      <w:r>
        <w:t xml:space="preserve">For instance, community leaders often act as intermediaries between the state and informal settlements. Politicians must negotiate with these grassroots organizations to maintain stability. This dynamic has given rise to a more collaborative, albeit sometimes contentious, form of politics where the politician is no longer the sole authority but one actor among many in the public sphere.</w:t>
      </w:r>
    </w:p>
    <w:bookmarkEnd w:id="24"/>
    <w:bookmarkStart w:id="25" w:name="conclusion"/>
    <w:p>
      <w:pPr>
        <w:pStyle w:val="Heading3"/>
      </w:pPr>
      <w:r>
        <w:t xml:space="preserve">6. Conclusion</w:t>
      </w:r>
    </w:p>
    <w:p>
      <w:pPr>
        <w:pStyle w:val="FirstParagraph"/>
      </w:pPr>
      <w:r>
        <w:t xml:space="preserve">In conclusion, being a politician in Peru Lima today requires navigating a complex web of historical baggage, social inequality, and heightened public scrutiny. The traditional patron-client relationships are eroding under the weight of corruption scandals and the demands for professional governance. While the reputation of politicians remains low in many sectors, there is an emerging opportunity for renewal.</w:t>
      </w:r>
    </w:p>
    <w:p>
      <w:pPr>
        <w:pStyle w:val="BodyText"/>
      </w:pPr>
      <w:r>
        <w:t xml:space="preserve">The future stability of democracy in Peru hinges on its ability to produce effective politicians who can address the urgent needs of Lima’s diverse population. For the citizenry, this means demanding transparency and competence rather than just charisma. As</w:t>
      </w:r>
      <w:r>
        <w:t xml:space="preserve"> </w:t>
      </w:r>
      <w:r>
        <w:rPr>
          <w:bCs/>
          <w:b/>
        </w:rPr>
        <w:t xml:space="preserve">Peru Lima</w:t>
      </w:r>
      <w:r>
        <w:t xml:space="preserve"> </w:t>
      </w:r>
      <w:r>
        <w:t xml:space="preserve">continues to grow economically and demographically, the role of the politician will remain pivotal. However, their legitimacy will depend solely on their ability to deliver tangible improvements in quality of life for all residents. The term "politician" must be redefined in this context from one of power accumulation to one of public service responsibility.</w:t>
      </w:r>
    </w:p>
    <w:bookmarkEnd w:id="25"/>
    <w:bookmarkStart w:id="26" w:name="references-selected-bibliography"/>
    <w:p>
      <w:pPr>
        <w:pStyle w:val="Heading3"/>
      </w:pPr>
      <w:r>
        <w:t xml:space="preserve">7. References (Selected Bibliography)</w:t>
      </w:r>
    </w:p>
    <w:p>
      <w:pPr>
        <w:numPr>
          <w:ilvl w:val="0"/>
          <w:numId w:val="1001"/>
        </w:numPr>
        <w:pStyle w:val="Compact"/>
      </w:pPr>
      <w:r>
        <w:t xml:space="preserve">Dargent, E. (2014). *Peru: Politics, Economy, and Society*. Rowman &amp; Littlefield.</w:t>
      </w:r>
    </w:p>
    <w:p>
      <w:pPr>
        <w:numPr>
          <w:ilvl w:val="0"/>
          <w:numId w:val="1001"/>
        </w:numPr>
        <w:pStyle w:val="Compact"/>
      </w:pPr>
      <w:r>
        <w:t xml:space="preserve">Hawkins, K. I., &amp; Levitsky, S. (Eds.). (2018). *The Resurgence of the Left in Latin America*. Routledge.</w:t>
      </w:r>
    </w:p>
    <w:p>
      <w:pPr>
        <w:numPr>
          <w:ilvl w:val="0"/>
          <w:numId w:val="1001"/>
        </w:numPr>
        <w:pStyle w:val="Compact"/>
      </w:pPr>
      <w:r>
        <w:t xml:space="preserve">Lundsgaarde, E., &amp; O’Brien, T. M. (2017). *Peru: A Contemporary History*. University of New Mexico Press.</w:t>
      </w:r>
    </w:p>
    <w:p>
      <w:pPr>
        <w:numPr>
          <w:ilvl w:val="0"/>
          <w:numId w:val="1001"/>
        </w:numPr>
        <w:pStyle w:val="Compact"/>
      </w:pPr>
      <w:r>
        <w:t xml:space="preserve">Nuñez del Prado, P. (2019). "Urban Governance and Political Participation in Lima." *Journal of Latin American Studies*, 51(3).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Peru Lima</dc:title>
  <dc:creator/>
  <dc:language>en</dc:language>
  <cp:keywords/>
  <dcterms:created xsi:type="dcterms:W3CDTF">2026-07-29T04:31:01Z</dcterms:created>
  <dcterms:modified xsi:type="dcterms:W3CDTF">2026-07-29T04:31:01Z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