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Dynamics</w:t>
      </w:r>
      <w:r>
        <w:t xml:space="preserve"> </w:t>
      </w:r>
      <w:r>
        <w:t xml:space="preserve">of</w:t>
      </w:r>
      <w:r>
        <w:t xml:space="preserve"> </w:t>
      </w:r>
      <w:r>
        <w:t xml:space="preserve">Political</w:t>
      </w:r>
      <w:r>
        <w:t xml:space="preserve"> </w:t>
      </w:r>
      <w:r>
        <w:t xml:space="preserve">Leadership</w:t>
      </w:r>
      <w:r>
        <w:t xml:space="preserve"> </w:t>
      </w:r>
      <w:r>
        <w:t xml:space="preserve">in</w:t>
      </w:r>
      <w:r>
        <w:t xml:space="preserve"> </w:t>
      </w:r>
      <w:r>
        <w:t xml:space="preserve">Philippines</w:t>
      </w:r>
      <w:r>
        <w:t xml:space="preserve"> </w:t>
      </w:r>
      <w:r>
        <w:t xml:space="preserve">Manila:</w:t>
      </w:r>
      <w:r>
        <w:t xml:space="preserve"> </w:t>
      </w:r>
      <w:r>
        <w:t xml:space="preserve">A</w:t>
      </w:r>
      <w:r>
        <w:t xml:space="preserve"> </w:t>
      </w:r>
      <w:r>
        <w:t xml:space="preserve">Term</w:t>
      </w:r>
      <w:r>
        <w:t xml:space="preserve"> </w:t>
      </w:r>
      <w:r>
        <w:t xml:space="preserve">Paper</w:t>
      </w:r>
      <w:r>
        <w:t xml:space="preserve"> </w:t>
      </w:r>
      <w:r>
        <w:t xml:space="preserve">Analysis</w:t>
      </w:r>
    </w:p>
    <w:bookmarkStart w:id="32" w:name="Xcd092f1abe5fff3cdf4f13495a255d4266adab2"/>
    <w:p>
      <w:pPr>
        <w:pStyle w:val="Heading1"/>
      </w:pPr>
      <w:r>
        <w:t xml:space="preserve">The Dynamics of Political Leadership in Philippines Manila</w:t>
      </w:r>
      <w:r>
        <w:br/>
      </w:r>
      <w:r>
        <w:t xml:space="preserve">A Critical Analysis of Power, Patronage, and Public Service</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Political Science</w:t>
      </w:r>
      <w:r>
        <w:br/>
      </w:r>
      <w:r>
        <w:rPr>
          <w:bCs/>
          <w:b/>
        </w:rPr>
        <w:t xml:space="preserve">District/Location:</w:t>
      </w:r>
      <w:r>
        <w:rPr>
          <w:iCs/>
          <w:i/>
        </w:rPr>
        <w:t xml:space="preserve">The National Capital Region (NCR), Philippines Manila</w:t>
      </w:r>
    </w:p>
    <w:p>
      <w:r>
        <w:pict>
          <v:rect style="width:0;height:1.5pt" o:hralign="center" o:hrstd="t" o:hr="t"/>
        </w:pict>
      </w:r>
    </w:p>
    <w:bookmarkStart w:id="20" w:name="i.-introduction"/>
    <w:p>
      <w:pPr>
        <w:pStyle w:val="Heading2"/>
      </w:pPr>
      <w:r>
        <w:t xml:space="preserve">I. Introduction</w:t>
      </w:r>
    </w:p>
    <w:p>
      <w:pPr>
        <w:pStyle w:val="FirstParagraph"/>
      </w:pPr>
      <w:r>
        <w:t xml:space="preserve">The political landscape of the modern era is characterized by rapid urbanization, digital connectivity, and increasingly complex socio-economic challenges. Nowhere is this complexity more palpable than in the capital region of a sovereign state. For students and scholars examining governance structures within Southeast Asia, there is no more significant case study than</w:t>
      </w:r>
      <w:r>
        <w:t xml:space="preserve"> </w:t>
      </w:r>
      <w:r>
        <w:rPr>
          <w:bCs/>
          <w:b/>
        </w:rPr>
        <w:t xml:space="preserve">Philippines Manila</w:t>
      </w:r>
      <w:r>
        <w:t xml:space="preserve">. This metropolitan hub serves not only as the administrative heart of the nation but also as a microcosm of broader democratic struggles, historical legacies, and contemporary governance issues.</w:t>
      </w:r>
    </w:p>
    <w:p>
      <w:pPr>
        <w:pStyle w:val="BodyText"/>
      </w:pPr>
      <w:r>
        <w:t xml:space="preserve">This term paper aims to dissect the role, influence, and operational realities of a</w:t>
      </w:r>
      <w:r>
        <w:t xml:space="preserve"> </w:t>
      </w:r>
      <w:r>
        <w:rPr>
          <w:bCs/>
          <w:b/>
        </w:rPr>
        <w:t xml:space="preserve">Politician</w:t>
      </w:r>
      <w:r>
        <w:t xml:space="preserve"> </w:t>
      </w:r>
      <w:r>
        <w:t xml:space="preserve">operating specifically within this high-stakes environment. By analyzing the unique political ecology of</w:t>
      </w:r>
      <w:r>
        <w:t xml:space="preserve"> </w:t>
      </w:r>
      <w:r>
        <w:rPr>
          <w:bCs/>
          <w:b/>
        </w:rPr>
        <w:t xml:space="preserve">Philippines Manila</w:t>
      </w:r>
      <w:r>
        <w:t xml:space="preserve">, we can better understand how local governance intersects with national policy, how traditional patronage networks evolve in an urban setting, and what defines effective leadership in one of Asia’s most dense and dynamic cities.</w:t>
      </w:r>
    </w:p>
    <w:bookmarkEnd w:id="20"/>
    <w:bookmarkStart w:id="21" w:name="X9643bb4396c9720ee4ab15768c92f133fa51ded"/>
    <w:p>
      <w:pPr>
        <w:pStyle w:val="Heading2"/>
      </w:pPr>
      <w:r>
        <w:t xml:space="preserve">II. The Historical Context: Power Centered on the Capital</w:t>
      </w:r>
    </w:p>
    <w:p>
      <w:pPr>
        <w:pStyle w:val="FirstParagraph"/>
      </w:pPr>
      <w:r>
        <w:t xml:space="preserve">To understand the contemporary</w:t>
      </w:r>
      <w:r>
        <w:t xml:space="preserve"> </w:t>
      </w:r>
      <w:r>
        <w:rPr>
          <w:bCs/>
          <w:b/>
        </w:rPr>
        <w:t xml:space="preserve">Politician</w:t>
      </w:r>
      <w:r>
        <w:t xml:space="preserve">, one must first appreciate the historical weight carried by their office. Manila has long been the focal point of power in Southeast Asia, serving as a colonial administrative center for Spanish and American regimes before becoming independent. Consequently, political identity in</w:t>
      </w:r>
      <w:r>
        <w:t xml:space="preserve"> </w:t>
      </w:r>
      <w:r>
        <w:rPr>
          <w:bCs/>
          <w:b/>
        </w:rPr>
        <w:t xml:space="preserve">Philippines Manila</w:t>
      </w:r>
      <w:r>
        <w:t xml:space="preserve"> </w:t>
      </w:r>
      <w:r>
        <w:t xml:space="preserve">is deeply intertwined with national history.</w:t>
      </w:r>
    </w:p>
    <w:p>
      <w:pPr>
        <w:pStyle w:val="BodyText"/>
      </w:pPr>
      <w:r>
        <w:t xml:space="preserve">The city’s political structure is unique within the Philippine framework. While composed of sixteen distinct local government units (LGUs), including the City of Manila itself, Pasay, Quezon City, and Makati, they are coordinated under a metropolitan authority. This creates a fragmented yet interdependent political ecosystem. A</w:t>
      </w:r>
      <w:r>
        <w:t xml:space="preserve"> </w:t>
      </w:r>
      <w:r>
        <w:rPr>
          <w:bCs/>
          <w:b/>
        </w:rPr>
        <w:t xml:space="preserve">Politician</w:t>
      </w:r>
      <w:r>
        <w:t xml:space="preserve"> </w:t>
      </w:r>
      <w:r>
        <w:t xml:space="preserve">in this region must navigate not only the direct mandates of their constituents but also the intricate web of regional cooperation required to manage infrastructure, waste disposal, and transportation across city lines.</w:t>
      </w:r>
    </w:p>
    <w:bookmarkEnd w:id="21"/>
    <w:bookmarkStart w:id="24" w:name="X69d6e81712e574d64dfb47d68cf2d4d28505968"/>
    <w:p>
      <w:pPr>
        <w:pStyle w:val="Heading2"/>
      </w:pPr>
      <w:r>
        <w:t xml:space="preserve">III. The Anatomy of a Politician in an Urban Metropolis</w:t>
      </w:r>
    </w:p>
    <w:p>
      <w:pPr>
        <w:pStyle w:val="FirstParagraph"/>
      </w:pPr>
      <w:r>
        <w:t xml:space="preserve">The profile of a successful</w:t>
      </w:r>
      <w:r>
        <w:t xml:space="preserve"> </w:t>
      </w:r>
      <w:r>
        <w:rPr>
          <w:bCs/>
          <w:b/>
        </w:rPr>
        <w:t xml:space="preserve">Politician</w:t>
      </w:r>
      <w:r>
        <w:t xml:space="preserve"> </w:t>
      </w:r>
      <w:r>
        <w:t xml:space="preserve">in</w:t>
      </w:r>
      <w:r>
        <w:t xml:space="preserve"> </w:t>
      </w:r>
      <w:r>
        <w:rPr>
          <w:bCs/>
          <w:b/>
        </w:rPr>
        <w:t xml:space="preserve">Philippines Manila</w:t>
      </w:r>
      <w:r>
        <w:t xml:space="preserve">[1]</w:t>
      </w:r>
      <w:r>
        <w:t xml:space="preserve"> differs significantly from their counterparts in rural provinces. In the provinces, political power is often derived from agrarian ties and familial clan dominance over land. In contrast, urban politics in Manila is driven by service delivery, visibility, and coalition-building among diverse demographic groups.</w:t>
      </w:r>
    </w:p>
    <w:bookmarkStart w:id="22" w:name="X749f458b3a816f0f5eb67cb74141a8e82c06ad9"/>
    <w:p>
      <w:pPr>
        <w:pStyle w:val="Heading3"/>
      </w:pPr>
      <w:r>
        <w:t xml:space="preserve">A. The Shift from Patronage to Performance</w:t>
      </w:r>
    </w:p>
    <w:p>
      <w:pPr>
        <w:pStyle w:val="FirstParagraph"/>
      </w:pPr>
      <w:r>
        <w:t xml:space="preserve">Historically, Philippine politics has been described as "patron-client" based. A politician provides goods or services in exchange for votes. However, the electorate in</w:t>
      </w:r>
      <w:r>
        <w:t xml:space="preserve"> </w:t>
      </w:r>
      <w:r>
        <w:rPr>
          <w:bCs/>
          <w:b/>
        </w:rPr>
        <w:t xml:space="preserve">Philippines Manila</w:t>
      </w:r>
      <w:r>
        <w:t xml:space="preserve"> is becoming increasingly sophisticated and diverse. The rise of the middle class and a large population of young voters has shifted some expectations from mere handouts to tangible performance metrics.</w:t>
      </w:r>
    </w:p>
    <w:p>
      <w:pPr>
        <w:pStyle w:val="BodyText"/>
      </w:pPr>
      <w:r>
        <w:t xml:space="preserve">A modern</w:t>
      </w:r>
      <w:r>
        <w:t xml:space="preserve"> </w:t>
      </w:r>
      <w:r>
        <w:rPr>
          <w:bCs/>
          <w:b/>
        </w:rPr>
        <w:t xml:space="preserve">Politician</w:t>
      </w:r>
      <w:r>
        <w:t xml:space="preserve"> must demonstrate competence in disaster resilience (given Manila’s vulnerability to typhoons), traffic management, and housing solutions. The "performative" aspect of politics remains—rallies, social media presence, and public appearances are crucial—but they must be backed by a narrative of effective governance. Failure to deliver on basic services can lead to swift political turnover in urban districts.</w:t>
      </w:r>
    </w:p>
    <w:bookmarkEnd w:id="22"/>
    <w:bookmarkStart w:id="23" w:name="X2a7eeeedc3feb465b69597f26a620f12d277052"/>
    <w:p>
      <w:pPr>
        <w:pStyle w:val="Heading3"/>
      </w:pPr>
      <w:r>
        <w:t xml:space="preserve">B. Digital Engagement and the Virtual Campaign</w:t>
      </w:r>
    </w:p>
    <w:p>
      <w:pPr>
        <w:pStyle w:val="FirstParagraph"/>
      </w:pPr>
      <w:r>
        <w:t xml:space="preserve">In</w:t>
      </w:r>
      <w:r>
        <w:t xml:space="preserve"> </w:t>
      </w:r>
      <w:r>
        <w:rPr>
          <w:bCs/>
          <w:b/>
        </w:rPr>
        <w:t xml:space="preserve">Philippines Manila</w:t>
      </w:r>
      <w:r>
        <w:t xml:space="preserve">, internet penetration is high, and social media usage is pervasive. The modern politician cannot rely solely on traditional door-to-door campaigning. They must maintain a robust digital footprint that resonates with tech-savvy voters. This requires a strategic approach to messaging that addresses immediate urban concerns such as air quality, public transportation efficiency, and economic opportunities.</w:t>
      </w:r>
    </w:p>
    <w:p>
      <w:pPr>
        <w:pStyle w:val="BodyText"/>
      </w:pPr>
      <w:r>
        <w:t xml:space="preserve">The role of the politician has thus expanded to include digital communication specialists and data analysts who track public sentiment in real-time. In Manila’s hyper-connected environment, a single viral incident can make or break a political career overnight. Therefore, authenticity and responsiveness are no longer optional traits but survival mechanisms for any aspiring leader.</w:t>
      </w:r>
    </w:p>
    <w:bookmarkEnd w:id="23"/>
    <w:bookmarkEnd w:id="24"/>
    <w:bookmarkStart w:id="28" w:name="Xd1aea2d0247827896bdd14530598aad434a7758"/>
    <w:p>
      <w:pPr>
        <w:pStyle w:val="Heading2"/>
      </w:pPr>
      <w:r>
        <w:t xml:space="preserve">IV. Key Challenges Facing Governance in Philippines Manila</w:t>
      </w:r>
    </w:p>
    <w:p>
      <w:pPr>
        <w:pStyle w:val="FirstParagraph"/>
      </w:pPr>
      <w:r>
        <w:t xml:space="preserve">The context of</w:t>
      </w:r>
      <w:r>
        <w:t xml:space="preserve"> </w:t>
      </w:r>
      <w:r>
        <w:rPr>
          <w:bCs/>
          <w:b/>
        </w:rPr>
        <w:t xml:space="preserve">Philippines Manila</w:t>
      </w:r>
      <w:r>
        <w:t xml:space="preserve"> presents distinct challenges that shape the mandate of every politician operating within it.</w:t>
      </w:r>
    </w:p>
    <w:bookmarkStart w:id="25" w:name="X0a8721b12db4cd3112de425e170a61fb616af48"/>
    <w:p>
      <w:pPr>
        <w:pStyle w:val="Heading3"/>
      </w:pPr>
      <w:r>
        <w:t xml:space="preserve">A. Urban Poverty and Informal Settlements</w:t>
      </w:r>
    </w:p>
    <w:p>
      <w:pPr>
        <w:pStyle w:val="FirstParagraph"/>
      </w:pPr>
      <w:r>
        <w:t xml:space="preserve">Wealth disparity is stark in the capital. While skyscrapers rise in Makati and Taguig, informal settlements line the banks of rivers like Pasig. A major responsibility of a local politician here is addressing housing crises without resorting to forced evictions. Successful policies involve community-based urban upgrading, ensuring that development does not displace the poorest sectors of society.</w:t>
      </w:r>
    </w:p>
    <w:bookmarkEnd w:id="25"/>
    <w:bookmarkStart w:id="26" w:name="b.-infrastructure-and-transportation"/>
    <w:p>
      <w:pPr>
        <w:pStyle w:val="Heading3"/>
      </w:pPr>
      <w:r>
        <w:t xml:space="preserve">B. Infrastructure and Transportation</w:t>
      </w:r>
    </w:p>
    <w:p>
      <w:pPr>
        <w:pStyle w:val="FirstParagraph"/>
      </w:pPr>
      <w:r>
        <w:t xml:space="preserve">Traffic congestion in Manila is legendary, costing the economy billions annually. Politicians are under immense pressure to advocate for and implement mass transit solutions. The construction of railway lines, flyovers, and bus rapid transit systems requires long-term vision that transcends electoral cycles. A politician who can secure funding for these projects or streamline bureaucratic processes becomes highly valued by the electorate.</w:t>
      </w:r>
    </w:p>
    <w:bookmarkEnd w:id="26"/>
    <w:bookmarkStart w:id="27" w:name="c.-environmental-sustainability"/>
    <w:p>
      <w:pPr>
        <w:pStyle w:val="Heading3"/>
      </w:pPr>
      <w:r>
        <w:t xml:space="preserve">C. Environmental Sustainability</w:t>
      </w:r>
    </w:p>
    <w:p>
      <w:pPr>
        <w:pStyle w:val="FirstParagraph"/>
      </w:pPr>
      <w:r>
        <w:t xml:space="preserve">Manila faces severe environmental degradation, from plastic pollution to air quality issues. Environmental protection is no longer a niche concern but a mainstream political issue. Politicians who champion green initiatives and enforce regulations against illegal dumping gain significant moral capital among urban voters.</w:t>
      </w:r>
    </w:p>
    <w:bookmarkEnd w:id="27"/>
    <w:bookmarkEnd w:id="28"/>
    <w:bookmarkStart w:id="29" w:name="v.-the-role-of-ethics-and-accountability"/>
    <w:p>
      <w:pPr>
        <w:pStyle w:val="Heading2"/>
      </w:pPr>
      <w:r>
        <w:t xml:space="preserve">V. The Role of Ethics and Accountability</w:t>
      </w:r>
    </w:p>
    <w:p>
      <w:pPr>
        <w:pStyle w:val="FirstParagraph"/>
      </w:pPr>
      <w:r>
        <w:t xml:space="preserve">Corruption remains a systemic challenge in Philippine politics, often referred to as "red tape" or graft. In</w:t>
      </w:r>
      <w:r>
        <w:t xml:space="preserve"> </w:t>
      </w:r>
      <w:r>
        <w:rPr>
          <w:bCs/>
          <w:b/>
        </w:rPr>
        <w:t xml:space="preserve">Philippines Manila</w:t>
      </w:r>
      <w:r>
        <w:t xml:space="preserve">, where large budgets flow through various municipal projects, the temptation for misuse of funds is high. A credible</w:t>
      </w:r>
      <w:r>
        <w:t xml:space="preserve"> </w:t>
      </w:r>
      <w:r>
        <w:rPr>
          <w:bCs/>
          <w:b/>
        </w:rPr>
        <w:t xml:space="preserve">Politician</w:t>
      </w:r>
      <w:r>
        <w:t xml:space="preserve"> must therefore prioritize transparency and accountability.</w:t>
      </w:r>
    </w:p>
    <w:p>
      <w:pPr>
        <w:pStyle w:val="BodyText"/>
      </w:pPr>
      <w:r>
        <w:t xml:space="preserve">This involves rigorous auditing of local projects, open bidding processes for infrastructure contracts, and active engagement with civil society organizations. Voters in Manila are increasingly aware of these issues. Scandals involving embezzlement or misuse of disaster relief funds often result in the immediate defeat of incumbents at the next election. Thus, ethical conduct is not just a moral imperative but a strategic political asset.</w:t>
      </w:r>
    </w:p>
    <w:bookmarkEnd w:id="29"/>
    <w:bookmarkStart w:id="31" w:name="vi.-conclusion"/>
    <w:p>
      <w:pPr>
        <w:pStyle w:val="Heading2"/>
      </w:pPr>
      <w:r>
        <w:t xml:space="preserve">VI. Conclusion</w:t>
      </w:r>
    </w:p>
    <w:p>
      <w:pPr>
        <w:pStyle w:val="FirstParagraph"/>
      </w:pPr>
      <w:r>
        <w:t xml:space="preserve">In conclusion, the study of political leadership in</w:t>
      </w:r>
      <w:r>
        <w:t xml:space="preserve"> </w:t>
      </w:r>
      <w:r>
        <w:rPr>
          <w:bCs/>
          <w:b/>
        </w:rPr>
        <w:t xml:space="preserve">Philippines Manila</w:t>
      </w:r>
      <w:r>
        <w:t xml:space="preserve"> offers profound insights into the evolution of democratic governance in developing nations. The role of the</w:t>
      </w:r>
      <w:r>
        <w:t xml:space="preserve"> </w:t>
      </w:r>
      <w:r>
        <w:rPr>
          <w:bCs/>
          <w:b/>
        </w:rPr>
        <w:t xml:space="preserve">Politician</w:t>
      </w:r>
      <w:r>
        <w:t xml:space="preserve"> in this context is multifaceted, requiring a blend of traditional charisma, modern digital savvy, and genuine commitment to urban problem-solving.</w:t>
      </w:r>
    </w:p>
    <w:p>
      <w:pPr>
        <w:pStyle w:val="BodyText"/>
      </w:pPr>
      <w:r>
        <w:t xml:space="preserve">The unique challenges posed by density, diversity, and historical complexity mean that effective leadership in Manila cannot be copy-pasted from other regions. It demands a deep understanding of local nuances combined with the ability to mobilize resources at both the national and international levels. As</w:t>
      </w:r>
      <w:r>
        <w:t xml:space="preserve"> </w:t>
      </w:r>
      <w:r>
        <w:rPr>
          <w:bCs/>
          <w:b/>
        </w:rPr>
        <w:t xml:space="preserve">Philippines Manila</w:t>
      </w:r>
      <w:r>
        <w:t xml:space="preserve"> continues to grow as an economic powerhouse, its politicians must evolve from mere representatives of interests to architects of sustainable urban futures.</w:t>
      </w:r>
    </w:p>
    <w:p>
      <w:pPr>
        <w:pStyle w:val="BodyText"/>
      </w:pPr>
      <w:r>
        <w:t xml:space="preserve">Future research should focus on comparative studies between Manila’s local governance and other major Asian capitals to identify best practices in urban management. By doing so, we can better equip current and future</w:t>
      </w:r>
      <w:r>
        <w:t xml:space="preserve"> </w:t>
      </w:r>
      <w:r>
        <w:rPr>
          <w:bCs/>
          <w:b/>
        </w:rPr>
        <w:t xml:space="preserve">Politicians</w:t>
      </w:r>
      <w:r>
        <w:t xml:space="preserve"> with the tools needed to serve the people of</w:t>
      </w:r>
      <w:r>
        <w:t xml:space="preserve"> </w:t>
      </w:r>
      <w:r>
        <w:rPr>
          <w:bCs/>
          <w:b/>
        </w:rPr>
        <w:t xml:space="preserve">Philippines Manila</w:t>
      </w:r>
      <w:r>
        <w:t xml:space="preserve"> effectively.</w:t>
      </w:r>
    </w:p>
    <w:p>
      <w:r>
        <w:pict>
          <v:rect style="width:0;height:1.5pt" o:hralign="center" o:hrstd="t" o:hr="t"/>
        </w:pict>
      </w:r>
    </w:p>
    <w:bookmarkStart w:id="30" w:name="X9a53958d7cc94f24aa17f3a28aa2754a04c73b9"/>
    <w:p>
      <w:pPr>
        <w:pStyle w:val="Heading3"/>
      </w:pPr>
      <w:r>
        <w:t xml:space="preserve">VII. References and Bibliography (Simulated for Academic Format)</w:t>
      </w:r>
    </w:p>
    <w:p>
      <w:pPr>
        <w:numPr>
          <w:ilvl w:val="0"/>
          <w:numId w:val="1001"/>
        </w:numPr>
      </w:pPr>
      <w:r>
        <w:rPr>
          <w:bCs/>
          <w:b/>
        </w:rPr>
        <w:t xml:space="preserve">[1]</w:t>
      </w:r>
      <w:r>
        <w:t xml:space="preserve"> Gonzalez, M., &amp; Reyes, J. (2021). *Urban Governance in Southeast Asia: The Case of Metro Manila*. Journal of Asian Political Studies, 15(3), 45-62.</w:t>
      </w:r>
    </w:p>
    <w:p>
      <w:pPr>
        <w:numPr>
          <w:ilvl w:val="0"/>
          <w:numId w:val="1001"/>
        </w:numPr>
      </w:pPr>
      <w:r>
        <w:rPr>
          <w:bCs/>
          <w:b/>
        </w:rPr>
        <w:t xml:space="preserve">[2]</w:t>
      </w:r>
      <w:r>
        <w:t xml:space="preserve"> Santos, L. (2019). *The Changing Face of Philippine Politics: From Patronage to Performance*. Quezon City: University Press.</w:t>
      </w:r>
    </w:p>
    <w:p>
      <w:pPr>
        <w:numPr>
          <w:ilvl w:val="0"/>
          <w:numId w:val="1001"/>
        </w:numPr>
      </w:pPr>
      <w:r>
        <w:rPr>
          <w:bCs/>
          <w:b/>
        </w:rPr>
        <w:t xml:space="preserve">[3]</w:t>
      </w:r>
      <w:r>
        <w:t xml:space="preserve"> World Bank. (2020). *Manila Metropolitan Area Development Strategy: Policy Framework and Recommendations*. Washington DC: World Bank Group.</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Dynamics of Political Leadership in Philippines Manila: A Term Paper Analysis</dc:title>
  <dc:creator/>
  <dc:language>en</dc:language>
  <cp:keywords/>
  <dcterms:created xsi:type="dcterms:W3CDTF">2026-07-29T11:52:26Z</dcterms:created>
  <dcterms:modified xsi:type="dcterms:W3CDTF">2026-07-29T11:52:26Z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