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Politicians</w:t>
      </w:r>
      <w:r>
        <w:t xml:space="preserve"> </w:t>
      </w:r>
      <w:r>
        <w:t xml:space="preserve">in</w:t>
      </w:r>
      <w:r>
        <w:t xml:space="preserve"> </w:t>
      </w:r>
      <w:r>
        <w:t xml:space="preserve">Senegal,</w:t>
      </w:r>
      <w:r>
        <w:t xml:space="preserve"> </w:t>
      </w:r>
      <w:r>
        <w:t xml:space="preserve">Dakar</w:t>
      </w:r>
    </w:p>
    <w:bookmarkStart w:id="20" w:name="Xf774d56ffd6aec578be7166fa1fd79b82c55139"/>
    <w:p>
      <w:pPr>
        <w:pStyle w:val="Heading1"/>
      </w:pPr>
      <w:r>
        <w:t xml:space="preserve">The Role and Evolution of Politicians in Senegal, Dakar</w:t>
      </w:r>
    </w:p>
    <w:p>
      <w:pPr>
        <w:pStyle w:val="FirstParagraph"/>
      </w:pPr>
      <w:r>
        <w:rPr>
          <w:bCs/>
          <w:b/>
        </w:rPr>
        <w:t xml:space="preserve">A Term Paper on Democratic Consolidation and Civic Engagement in West Africa</w:t>
      </w:r>
    </w:p>
    <w:p>
      <w:pPr>
        <w:pStyle w:val="BodyText"/>
      </w:pPr>
      <w:r>
        <w:t xml:space="preserve">Prepared for: Political Science Seminar on African Governance</w:t>
      </w:r>
      <w:r>
        <w:br/>
      </w:r>
      <w:r>
        <w:t xml:space="preserve">Date: May 24, 2024</w:t>
      </w:r>
      <w:r>
        <w:br/>
      </w:r>
      <w:r>
        <w:t xml:space="preserve">Region Focus: Senegal, Dakar</w:t>
      </w:r>
    </w:p>
    <w:bookmarkEnd w:id="20"/>
    <w:bookmarkStart w:id="21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landscape of political leadership in West Africa has undergone significant transformations over the past three decades, with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serving as a critical epicenter for democratic resilience and civic discourse. As the economic capital and most populous city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this urban hub acts not only as the administrative heart of the nation but also as a barometer for political sentiment across the broader region. This term paper explores the multifaceted role of</w:t>
      </w:r>
      <w:r>
        <w:t xml:space="preserve"> </w:t>
      </w:r>
      <w:r>
        <w:rPr>
          <w:bCs/>
          <w:b/>
        </w:rPr>
        <w:t xml:space="preserve">politician</w:t>
      </w:r>
      <w:r>
        <w:t xml:space="preserve">s within this specific geographic and cultural context, analyzing how historical legacies, social media dynamics, and grassroots movements have reshaped governance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</w:t>
      </w:r>
    </w:p>
    <w:p>
      <w:pPr>
        <w:pStyle w:val="BodyText"/>
      </w:pPr>
      <w:r>
        <w:t xml:space="preserve">The concept of a</w:t>
      </w:r>
      <w:r>
        <w:t xml:space="preserve"> </w:t>
      </w:r>
      <w:r>
        <w:rPr>
          <w:bCs/>
          <w:b/>
        </w:rPr>
        <w:t xml:space="preserve">politician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Senegal Dakar provides valuable insights into the future of democratic practice in developing nations.</w:t>
      </w:r>
    </w:p>
    <w:bookmarkEnd w:id="21"/>
    <w:bookmarkStart w:id="22" w:name="Xbb91b2674b5ab2211d4aef9187ee4f783482847"/>
    <w:p>
      <w:pPr>
        <w:pStyle w:val="Heading2"/>
      </w:pPr>
      <w:r>
        <w:t xml:space="preserve">II. Historical Context: The Legacy of Stability</w:t>
      </w:r>
    </w:p>
    <w:p>
      <w:pPr>
        <w:pStyle w:val="FirstParagraph"/>
      </w:pPr>
      <w:r>
        <w:rPr>
          <w:bCs/>
          <w:b/>
        </w:rPr>
        <w:t xml:space="preserve">Senegal Dakar</w:t>
      </w:r>
    </w:p>
    <w:p>
      <w:pPr>
        <w:pStyle w:val="BodyText"/>
      </w:pPr>
      <w:r>
        <w:t xml:space="preserve">is widely recognized for its reputation as a stable democracy in a region often prone to political instability. This stability is largely attributed to the leadership styles and policies of prominent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s from the post-independence era, most notably Leopold Sedar Senghor and later Abdou Diouf. In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, political power was traditionally exercised through a mix of consensual governance and strong party apparatuses. The capital city has long been home to the seat of government, where high-level negotiations and policy decisions occur.</w:t>
      </w:r>
    </w:p>
    <w:p>
      <w:pPr>
        <w:pStyle w:val="BodyText"/>
      </w:pPr>
      <w:r>
        <w:t xml:space="preserve">However, the traditional model of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-led governance in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, moving away from paternalistic rule toward a more competitive, albeit sometimes contentious, political arena.</w:t>
      </w:r>
    </w:p>
    <w:bookmarkEnd w:id="22"/>
    <w:bookmarkStart w:id="23" w:name="X7ce890d0851f3a8458cffe974b4b2b92aec3271"/>
    <w:p>
      <w:pPr>
        <w:pStyle w:val="Heading2"/>
      </w:pPr>
      <w:r>
        <w:t xml:space="preserve">III. The Rise of New Political Actors in Senegal Dakar</w:t>
      </w:r>
    </w:p>
    <w:p>
      <w:pPr>
        <w:pStyle w:val="FirstParagraph"/>
      </w:pPr>
      <w:r>
        <w:t xml:space="preserve">The 2011 and subsequent elections in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. The rise of Macky Sall and, more significantly in recent years, the emergence of Ousmane Sonko as a populist leader from outside the traditional elite circles, illustrates this change. In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, social media platforms such as Facebook and Twitter have become primary tools for political mobilization. Young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s who are adept at digital communication have bypassed traditional gatekeepers to engage directly with the electorate.</w:t>
      </w:r>
    </w:p>
    <w:p>
      <w:pPr>
        <w:pStyle w:val="BodyText"/>
      </w:pPr>
      <w:r>
        <w:t xml:space="preserve">This democratization of political discourse has intensified the pace of change in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. Political campaigns are no longer solely defined by grand rallies at Place de l'Indépendance but are also fought through viral videos, memes, and online debates. Consequently, the modern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Senegal Dakar</w:t>
      </w:r>
    </w:p>
    <w:bookmarkEnd w:id="23"/>
    <w:bookmarkStart w:id="24" w:name="X5fdcf289058791e18a2e18b01e1f7064f187f26"/>
    <w:p>
      <w:pPr>
        <w:pStyle w:val="Heading2"/>
      </w:pPr>
      <w:r>
        <w:t xml:space="preserve">IV. Civic Engagement and Social Movements</w:t>
      </w:r>
    </w:p>
    <w:p>
      <w:pPr>
        <w:pStyle w:val="FirstParagraph"/>
      </w:pPr>
      <w:r>
        <w:t xml:space="preserve">A defining characteristic of politics in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s in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In recent years, this dynamic has culminated in significant electoral shifts. The election of Bassirou Diomaye Faye, a former ally of Ousmane Sonko who was disqualified from running as a candidate but won the presidency through a proxy arrangement, underscores the complexity of political maneuvering in</w:t>
      </w:r>
    </w:p>
    <w:p>
      <w:pPr>
        <w:pStyle w:val="BodyText"/>
      </w:pPr>
      <w:r>
        <w:t xml:space="preserve">Senegal Dakar</w:t>
      </w:r>
    </w:p>
    <w:bookmarkEnd w:id="24"/>
    <w:bookmarkStart w:id="25" w:name="X42675ea081ae0291bdbe44204dbf11a44143d9d"/>
    <w:p>
      <w:pPr>
        <w:pStyle w:val="Heading2"/>
      </w:pPr>
      <w:r>
        <w:t xml:space="preserve">V. Challenges Facing Politicians in Senegal Dakar</w:t>
      </w:r>
    </w:p>
    <w:p>
      <w:pPr>
        <w:pStyle w:val="FirstParagraph"/>
      </w:pPr>
      <w:r>
        <w:t xml:space="preserve">Despite its democratic credentials,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s. Rapid urbanization has led to housing shortages, traffic congestion, and strain on public services. A successful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Furthermore, economic inequality remains a stark reality. The gap between the affluent neighborhoods of Dakar Plateau and the sprawling banlieues (suburbs) like Pikine and Guédiawaye highlights disparities in resource distribution.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s are under immense pressure to deliver tangible improvements in infrastructure, education, and healthcare. Failure to do so often results in civil unrest or declining voter turnout, threatening the social contract.</w:t>
      </w:r>
    </w:p>
    <w:p>
      <w:pPr>
        <w:pStyle w:val="BodyText"/>
      </w:pPr>
      <w:r>
        <w:t xml:space="preserve">Additionally, the role of religion is significant. In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politician</w:t>
      </w:r>
    </w:p>
    <w:bookmarkEnd w:id="25"/>
    <w:bookmarkStart w:id="26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the study of a</w:t>
      </w:r>
    </w:p>
    <w:p>
      <w:pPr>
        <w:pStyle w:val="BodyText"/>
      </w:pPr>
      <w:r>
        <w:t xml:space="preserve">politician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Senegal Dakar</w:t>
      </w:r>
    </w:p>
    <w:p>
      <w:pPr>
        <w:pStyle w:val="BodyText"/>
      </w:pPr>
      <w:r>
        <w:t xml:space="preserve">However, sustained stability requires more than just charismatic leadership. It demands institutional strength and consistent policy implementation. As</w:t>
      </w:r>
    </w:p>
    <w:p>
      <w:pPr>
        <w:pStyle w:val="BodyText"/>
      </w:pPr>
      <w:r>
        <w:t xml:space="preserve">Seneegal Dakar</w:t>
      </w:r>
    </w:p>
    <w:p>
      <w:pPr>
        <w:pStyle w:val="BodyText"/>
      </w:pPr>
      <w:r>
        <w:t xml:space="preserve">politician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Politicians in Senegal, Dakar</dc:title>
  <dc:creator/>
  <dc:language>en</dc:language>
  <cp:keywords/>
  <dcterms:created xsi:type="dcterms:W3CDTF">2026-07-29T19:21:54Z</dcterms:created>
  <dcterms:modified xsi:type="dcterms:W3CDTF">2026-07-29T19:21:54Z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