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Politicians</w:t>
      </w:r>
      <w:r>
        <w:t xml:space="preserve"> </w:t>
      </w:r>
      <w:r>
        <w:t xml:space="preserve">in</w:t>
      </w:r>
      <w:r>
        <w:t xml:space="preserve"> </w:t>
      </w:r>
      <w:r>
        <w:t xml:space="preserve">Singapore</w:t>
      </w:r>
    </w:p>
    <w:bookmarkStart w:id="26" w:name="X4fe9efbde9a346850b3714cb6fec5b408a57ca4"/>
    <w:p>
      <w:pPr>
        <w:pStyle w:val="Heading1"/>
      </w:pPr>
      <w:r>
        <w:t xml:space="preserve">Term Paper</w:t>
      </w:r>
      <w:r>
        <w:br/>
      </w:r>
      <w:r>
        <w:t xml:space="preserve">The Role, Evolution, and Challenges of Politicians in Singapore</w:t>
      </w:r>
    </w:p>
    <w:p>
      <w:pPr>
        <w:pStyle w:val="FirstParagraph"/>
      </w:pPr>
      <w:r>
        <w:rPr>
          <w:bCs/>
          <w:b/>
        </w:rPr>
        <w:t xml:space="preserve">Date:</w:t>
      </w:r>
      <w:r>
        <w:t xml:space="preserve"> </w:t>
      </w:r>
      <w:r>
        <w:t xml:space="preserve">October 26, 2023</w:t>
      </w:r>
      <w:r>
        <w:br/>
      </w:r>
      <w:r>
        <w:rPr>
          <w:bCs/>
          <w:b/>
        </w:rPr>
        <w:t xml:space="preserve">Name:</w:t>
      </w:r>
      <w:r>
        <w:t xml:space="preserve">[Student Name]</w:t>
      </w:r>
      <w:r>
        <w:br/>
      </w:r>
      <w:r>
        <w:rPr>
          <w:bCs/>
          <w:b/>
        </w:rPr>
        <w:t xml:space="preserve">Course:</w:t>
      </w:r>
    </w:p>
    <w:p>
      <w:pPr>
        <w:pStyle w:val="BodyText"/>
      </w:pPr>
      <w:r>
        <w:t xml:space="preserve">Institution:</w:t>
      </w:r>
    </w:p>
    <w:p>
      <w:pPr>
        <w:pStyle w:val="BodyText"/>
      </w:pPr>
      <w:r>
        <w:t xml:space="preserve">Singapore University of Technology and Design</w:t>
      </w:r>
    </w:p>
    <w:p>
      <w:pPr>
        <w:pStyle w:val="BodyText"/>
      </w:pPr>
      <w:r>
        <w:rPr>
          <w:iCs/>
          <w:i/>
        </w:rPr>
        <w:t xml:space="preserve">This term paper examines the unique political landscape of Singapore, focusing on the critical role played by politicians within this specific nation-state. It analyzes how politicians in Singapore operate within a framework that blends democratic elections with a dominant-party system. The paper explores the historical evolution of political leadership from Lee Kuan Yew to contemporary figures, discussing the expectations placed upon them by society. Furthermore, it investigates current challenges facing politicians in Singapore, including demographic shifts, economic inequality, and the demand for greater political pluralism. Ultimately, this document argues that while politicians in Singapore have successfully delivered economic stability and social order through strong governance models defined by meritocracy and anti-corruption measures they now face an era of transition requiring enhanced responsiveness to a more diverse public opinion.</w:t>
      </w:r>
    </w:p>
    <w:bookmarkStart w:id="20" w:name="introduction"/>
    <w:p>
      <w:pPr>
        <w:pStyle w:val="Heading2"/>
      </w:pPr>
      <w:r>
        <w:t xml:space="preserve">1. Introduction</w:t>
      </w:r>
    </w:p>
    <w:p>
      <w:pPr>
        <w:pStyle w:val="FirstParagraph"/>
      </w:pPr>
      <w:r>
        <w:t xml:space="preserve">The political ecosystem of Singapore is distinct within the global context, characterized by a high degree of stability, rapid economic development, and a unique social contract between the state and its citizens. At the center of this system are politicians who serve as both administrators and representatives. In Singapore, politicians are not merely policymakers but are expected to be capable leaders who can navigate complex geopolitical waters while maintaining internal harmony. This term paper aims to provide a comprehensive analysis of the function, perception, and future trajectory of politicians in Singapore. It is essential to understand that the definition of a "politician" in this context differs significantly from their counterparts in Western liberal democracies. In Singapore, being a politician implies a rigorous adherence to meritocratic principles, strict ethical standards regarding integrity and anti-corruption, and an unwavering commitment to the survival and prosperity of the nation.</w:t>
      </w:r>
    </w:p>
    <w:p>
      <w:pPr>
        <w:pStyle w:val="BodyText"/>
      </w:pPr>
      <w:r>
        <w:t xml:space="preserve">Singapore’s political journey since independence in 1965 has been shaped by the need for survival. The politicians who guided this early period established institutions that prioritized efficiency over extensive deliberation. Today, as Singapore matures into a post-industrial society, the role of its politicians is undergoing significant transformation. The public demands more than just economic growth; they seek voice, representation, and accountability in ways that challenge traditional governance models.</w:t>
      </w:r>
    </w:p>
    <w:bookmarkEnd w:id="20"/>
    <w:bookmarkStart w:id="21" w:name="X04e16c03fcb93417f34e0388e4e03dd408c2dae"/>
    <w:p>
      <w:pPr>
        <w:pStyle w:val="Heading2"/>
      </w:pPr>
      <w:r>
        <w:t xml:space="preserve">2. Historical Context and the Legacy of Leadership</w:t>
      </w:r>
    </w:p>
    <w:p>
      <w:pPr>
        <w:pStyle w:val="FirstParagraph"/>
      </w:pPr>
      <w:r>
        <w:t xml:space="preserve">To understand current politicians in Singapore, one must first appreciate the legacy laid by the founding generation. The People's Action Party (PAP), which has governed Singapore since 1959, cultivated a brand of leadership that combined technocratic expertise with paternalistic care. Founding Prime Minister Lee Kuan Yew and his successors established a paradigm where politicians were expected to be superior in intellect and moral standing to the general populace. This "great man" theory of leadership was justified by the harsh realities of post-colonial survival, ethnic tensions, and geographic vulnerability.</w:t>
      </w:r>
    </w:p>
    <w:p>
      <w:pPr>
        <w:pStyle w:val="BodyText"/>
      </w:pPr>
      <w:r>
        <w:t xml:space="preserve">This historical context created a baseline expectation for Singaporean politicians: they must be competent, incorruptible, and decisive. The Corruption Practices Investigation Bureau (CPIB) operates with formidable independence, ensuring that corruption among politicians is virtually non-existent by international standards. This high standard of integrity has been a cornerstone of public trust in the political class. However, this legacy also created a rigid structure where dissent was often viewed as detrimental to national stability, limiting the space for alternative political voices.</w:t>
      </w:r>
    </w:p>
    <w:bookmarkEnd w:id="21"/>
    <w:bookmarkStart w:id="22" w:name="X105601bf9c2505a12dbae6e5ca544cdeb16100a"/>
    <w:p>
      <w:pPr>
        <w:pStyle w:val="Heading2"/>
      </w:pPr>
      <w:r>
        <w:t xml:space="preserve">3. The Contemporary Role of Politicians in Singapore</w:t>
      </w:r>
    </w:p>
    <w:p>
      <w:pPr>
        <w:pStyle w:val="FirstParagraph"/>
      </w:pPr>
      <w:r>
        <w:t xml:space="preserve">In modern Singapore, the role of politicians has expanded beyond legislative duties to encompass extensive community engagement and policy implementation. Members of Parliament (MPs), particularly those from the ruling PAP, are deeply involved in grassroots activities through Community Centers and Citizens' Consultative Committees. This direct link allows politicians to gauge public sentiment on issues ranging from housing affordability to healthcare costs.</w:t>
      </w:r>
    </w:p>
    <w:p>
      <w:pPr>
        <w:pStyle w:val="BodyText"/>
      </w:pPr>
      <w:r>
        <w:t xml:space="preserve">Furthermore, Singaporean politicians operate in a hyper-connected digital age. The rise of social media has democratized political discourse, allowing opposition parties and independent voices to reach audiences previously dominated by state-controlled media. Consequently, politicians must now be adept at communication across multiple platforms, addressing not only policy details but also narrative framing and public perception management.</w:t>
      </w:r>
    </w:p>
    <w:p>
      <w:pPr>
        <w:pStyle w:val="BodyText"/>
      </w:pPr>
      <w:r>
        <w:t xml:space="preserve">The civil service remains powerful in Singapore, often acting as the backbone of governance. However, politicians serve as the crucial interface between this bureaucratic machine and the electorate. They are responsible for translating technical policy proposals into politically viable initiatives that resonate with voters' daily lives. This dual role requires a high level of emotional intelligence and political acumen.</w:t>
      </w:r>
    </w:p>
    <w:bookmarkEnd w:id="22"/>
    <w:bookmarkStart w:id="23" w:name="emerging-challenges-for-politicians"/>
    <w:p>
      <w:pPr>
        <w:pStyle w:val="Heading2"/>
      </w:pPr>
      <w:r>
        <w:t xml:space="preserve">4. Emerging Challenges for Politicians</w:t>
      </w:r>
    </w:p>
    <w:p>
      <w:pPr>
        <w:pStyle w:val="FirstParagraph"/>
      </w:pPr>
      <w:r>
        <w:t xml:space="preserve">Despite its successes, the political landscape in Singapore faces several pressing challenges that test the resilience and adaptability of its politicians. One major issue is the changing demographic profile of voters. With an aging population, politicians must address concerns regarding pension adequacy, healthcare accessibility, and eldercare support. Simultaneously, younger generations (Gen Z and Millennials) prioritize issues such as climate change mental health awareness, work-life balance and social justice.</w:t>
      </w:r>
    </w:p>
    <w:p>
      <w:pPr>
        <w:pStyle w:val="BodyText"/>
      </w:pPr>
      <w:r>
        <w:t xml:space="preserve">Another significant challenge is the growing demand for political pluralism. While the PAP maintains a parliamentary supermajority due to the Group Representation Constituency (GRC) system, opposition parties like the Workers' Party have gained ground in recent General Elections. This shift indicates that voters are no longer satisfied with unconditional support; they seek checks and balances. Politicians must now navigate a more competitive environment where criticism is legitimate and expected.</w:t>
      </w:r>
    </w:p>
    <w:p>
      <w:pPr>
        <w:pStyle w:val="BodyText"/>
      </w:pPr>
      <w:r>
        <w:t xml:space="preserve">Economic inequality also poses a threat to social cohesion. As Singapore becomes wealthier, the gap between high-income earners and low-income workers widens. Politicians are under pressure to design inclusive economic policies that ensure growth benefits all segments of society. Issues such as the rising cost of living, housing affordability for first-time buyers, and job insecurity due to automation require nuanced policy responses.</w:t>
      </w:r>
    </w:p>
    <w:bookmarkEnd w:id="23"/>
    <w:bookmarkStart w:id="24" w:name="the-future-direction"/>
    <w:p>
      <w:pPr>
        <w:pStyle w:val="Heading2"/>
      </w:pPr>
      <w:r>
        <w:t xml:space="preserve">5. The Future Direction</w:t>
      </w:r>
    </w:p>
    <w:p>
      <w:pPr>
        <w:pStyle w:val="FirstParagraph"/>
      </w:pPr>
      <w:r>
        <w:t xml:space="preserve">The future of politics in Singapore will likely be defined by intergenerational transition and greater inclusivity. Younger politicians are emerging within the PAP and opposition parties, bringing fresh perspectives and digital fluency. These leaders are more comfortable engaging with diverse viewpoints and acknowledging societal complexities that were previously glossed over.</w:t>
      </w:r>
    </w:p>
    <w:p>
      <w:pPr>
        <w:pStyle w:val="BodyText"/>
      </w:pPr>
      <w:r>
        <w:t xml:space="preserve">Moreover, there is a growing recognition among Singaporean politicians of the need for policy experimentation. Pilot schemes allowing for broader public feedback before nationwide implementation suggest a move toward more participatory governance. This approach empowers citizens and reduces the risk of policy failure, thereby enhancing trust in political institutions.</w:t>
      </w:r>
    </w:p>
    <w:p>
      <w:pPr>
        <w:pStyle w:val="BodyText"/>
      </w:pPr>
      <w:r>
        <w:t xml:space="preserve">Additionally, geopolitical tensions affect Singapore’s strategic calculations. Politicians must balance relationships with major powers like the United States and China while maintaining Singapore’s sovereignty and neutrality. This delicate diplomacy requires skilled statesmanship that can communicate national interests without compromising international standing.</w:t>
      </w:r>
    </w:p>
    <w:bookmarkEnd w:id="24"/>
    <w:bookmarkStart w:id="25" w:name="conclusion"/>
    <w:p>
      <w:pPr>
        <w:pStyle w:val="Heading2"/>
      </w:pPr>
      <w:r>
        <w:t xml:space="preserve">6. Conclusion</w:t>
      </w:r>
    </w:p>
    <w:p>
      <w:pPr>
        <w:pStyle w:val="FirstParagraph"/>
      </w:pPr>
      <w:r>
        <w:t xml:space="preserve">In conclusion, politicians in Singapore play a pivotal role in maintaining the nation’s stability, prosperity, and identity. Their historical achievement lies in transforming a resource-poor island into a global hub of finance and trade. However, the challenges they face today are multifaceted and require adaptive leadership. As Singapore evolves into a more mature society with higher expectations for governance, politicians must evolve from paternalistic leaders to facilitators of dialogue and inclusivity.</w:t>
      </w:r>
    </w:p>
    <w:p>
      <w:pPr>
        <w:pStyle w:val="BodyText"/>
      </w:pPr>
      <w:r>
        <w:t xml:space="preserve">The term paper highlights that while the core values of meritocracy and integrity remain relevant, the methods of engagement must change. Success for future politicians in Singapore will depend on their ability to listen actively, respond empathetically, and govern transparently. By embracing these changes, Singapore’s political class can continue to uphold its legacy of effective governance while meeting the aspirations of a dynamic and diverse populace.</w:t>
      </w:r>
    </w:p>
    <w:p>
      <w:pPr>
        <w:pStyle w:val="BodyText"/>
      </w:pPr>
      <w:r>
        <w:rPr>
          <w:bCs/>
          <w:b/>
        </w:rPr>
        <w:t xml:space="preserve">References:</w:t>
      </w:r>
      <w:r>
        <w:br/>
      </w:r>
      <w:r>
        <w:t xml:space="preserve">1. Chua, B.-H., &amp; Ngiam, J. (2018). Singapore: The Politics of Belonging.</w:t>
      </w:r>
      <w:r>
        <w:br/>
      </w:r>
      <w:r>
        <w:t xml:space="preserve">2. Goodman, D., &amp; Png, M.-L. (2019). Democracy in Singapore: Theory and Practice.</w:t>
      </w:r>
      <w:r>
        <w:br/>
      </w:r>
      <w:r>
        <w:t xml:space="preserve">3. Ministry of Trade and Industry Singapore Reports on Economic Outlooks.</w:t>
      </w:r>
      <w:r>
        <w:br/>
      </w:r>
      <w:r>
        <w:t xml:space="preserve">4. Articles from The Straits Times and Channel News Asia regarding General Election trends.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Evolution, and Challenges of Politicians in Singapore</dc:title>
  <dc:creator/>
  <cp:keywords/>
  <dcterms:created xsi:type="dcterms:W3CDTF">2026-07-29T15:36:07Z</dcterms:created>
  <dcterms:modified xsi:type="dcterms:W3CDTF">2026-07-29T15:36:07Z</dcterms:modified>
</cp:coreProperties>
</file>

<file path=docProps/custom.xml><?xml version="1.0" encoding="utf-8"?>
<Properties xmlns="http://schemas.openxmlformats.org/officeDocument/2006/custom-properties" xmlns:vt="http://schemas.openxmlformats.org/officeDocument/2006/docPropsVTypes"/>
</file>