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Spain</w:t>
      </w:r>
      <w:r>
        <w:t xml:space="preserve"> </w:t>
      </w:r>
      <w:r>
        <w:t xml:space="preserve">Barcelona</w:t>
      </w:r>
    </w:p>
    <w:bookmarkStart w:id="28" w:name="X502d830551f16c09d29fb01c494990f41f957b5"/>
    <w:p>
      <w:pPr>
        <w:pStyle w:val="Heading1"/>
      </w:pPr>
      <w:r>
        <w:t xml:space="preserve">The Role and Evolution of the Politician in Spain Barcelona</w:t>
      </w:r>
    </w:p>
    <w:p>
      <w:pPr>
        <w:pStyle w:val="FirstParagraph"/>
      </w:pPr>
      <w:r>
        <w:t xml:space="preserve">A Term Paper on Local Governance, Civic Engagement, and Political Culture in Catalonia</w:t>
      </w:r>
    </w:p>
    <w:p>
      <w:pPr>
        <w:pStyle w:val="BodyText"/>
      </w:pPr>
      <w:r>
        <w:rPr>
          <w:bCs/>
          <w:b/>
        </w:rPr>
        <w:t xml:space="preserve">Date:</w:t>
      </w:r>
      <w:r>
        <w:t xml:space="preserve"> </w:t>
      </w:r>
      <w:r>
        <w:t xml:space="preserve">October 24, 2023</w:t>
      </w:r>
      <w:r>
        <w:br/>
      </w:r>
      <w:r>
        <w:rPr>
          <w:bCs/>
          <w:b/>
        </w:rPr>
        <w:t xml:space="preserve">Subject:</w:t>
      </w:r>
      <w:r>
        <w:t xml:space="preserve"> </w:t>
      </w:r>
      <w:r>
        <w:t xml:space="preserve">Political Science / European Studies</w:t>
      </w:r>
      <w:r>
        <w:br/>
      </w:r>
      <w:r>
        <w:rPr>
          <w:bCs/>
          <w:b/>
        </w:rPr>
        <w:t xml:space="preserve">Instructor:</w:t>
      </w:r>
      <w:r>
        <w:t xml:space="preserve">[Course Instructor Name]</w:t>
      </w:r>
    </w:p>
    <w:bookmarkStart w:id="20" w:name="i.-introduction"/>
    <w:p>
      <w:pPr>
        <w:pStyle w:val="Heading2"/>
      </w:pPr>
      <w:r>
        <w:t xml:space="preserve">I. Introduction</w:t>
      </w:r>
    </w:p>
    <w:p>
      <w:pPr>
        <w:pStyle w:val="FirstParagraph"/>
      </w:pPr>
      <w:r>
        <w:t xml:space="preserve">The contemporary political landscape of Spain is characterized by a complex interplay between central authority, regional autonomy, and local municipal governance. Within this intricate framework, the figure of the politician assumes particular significance in major urban centers that serve as economic and cultural engines for the nation. Among these cities, Barcelona stands out not only as a global tourist destination but also as a crucible of political innovation and debate in Spain Barcelona context. This term paper aims to analyze the multifaceted role of the politician within this specific geographic and cultural setting, exploring how local governance interacts with national identity, economic pressures, and social movements.</w:t>
      </w:r>
    </w:p>
    <w:p>
      <w:pPr>
        <w:pStyle w:val="BodyText"/>
      </w:pPr>
      <w:r>
        <w:t xml:space="preserve">The city of Barcelona has historically been a hub for progressive thought, labor organization, and distinct Catalan nationalism. Consequently, understanding the modern politician in Spain Barcelona requires an examination of the unique pressures they face. These politicians are no longer mere administrators of services; they are mediators between conflicting identities, custodians of urban sustainability, and leaders in a post-industrial economy. This paper will argue that the evolution of the politician in this region reflects broader shifts in European democracy, moving from traditional party-centric models to more fluid, movement-based political engagements.</w:t>
      </w:r>
    </w:p>
    <w:bookmarkEnd w:id="20"/>
    <w:bookmarkStart w:id="21" w:name="Xca5f10e2a148e82d7f51406b4fc5e75899e45d0"/>
    <w:p>
      <w:pPr>
        <w:pStyle w:val="Heading2"/>
      </w:pPr>
      <w:r>
        <w:t xml:space="preserve">II. Historical Context: From Autocracy to Democratic Consolidation</w:t>
      </w:r>
    </w:p>
    <w:p>
      <w:pPr>
        <w:pStyle w:val="FirstParagraph"/>
      </w:pPr>
      <w:r>
        <w:t xml:space="preserve">To understand the current state of political leadership in Spain Barcelona, one must look back at the transition from Francoism to democracy. During the dictatorship of General Francisco Franco (1939–1975), all forms of local autonomy were suppressed, and political activity was strictly controlled by the central regime. The city’s politicians during this era operated either within strict confines or in exile and underground resistance movements.</w:t>
      </w:r>
    </w:p>
    <w:p>
      <w:pPr>
        <w:pStyle w:val="BodyText"/>
      </w:pPr>
      <w:r>
        <w:t xml:space="preserve">The restoration of democracy in the late 1970s brought about the creation of autonomous communities, with Catalonia becoming one of the first to gain significant self-governance through its Statute of Autonomy. This shift fundamentally altered the role of the politician. In Spain Barcelona, local government became a laboratory for democratic experimentation. The first socialist mayor after Franco, Oriol Junyent (though short-lived), paved the way for Jordi Pujol and later CiU coalitions, which dominated Catalan politics for decades. However, it was in Barcelona that municipalism began to take a distinct shape, focusing on neighborhood associations (</w:t>
      </w:r>
      <w:r>
        <w:rPr>
          <w:iCs/>
          <w:i/>
        </w:rPr>
        <w:t xml:space="preserve">associacions de veïns</w:t>
      </w:r>
      <w:r>
        <w:t xml:space="preserve">) as key actors in civic life. This history established a tradition where the politician is expected to be deeply embedded in community networks rather than distant bureaucrats.</w:t>
      </w:r>
    </w:p>
    <w:bookmarkEnd w:id="21"/>
    <w:bookmarkStart w:id="22" w:name="X23b9cc70c43f54964607fd82fc07a104ae0f0de"/>
    <w:p>
      <w:pPr>
        <w:pStyle w:val="Heading2"/>
      </w:pPr>
      <w:r>
        <w:t xml:space="preserve">III. The Transformation of Political Culture: Rise of Municipalism</w:t>
      </w:r>
    </w:p>
    <w:p>
      <w:pPr>
        <w:pStyle w:val="FirstParagraph"/>
      </w:pPr>
      <w:r>
        <w:t xml:space="preserve">The most significant development in the role of the politician in Spain Barcelona occurred with the rise of municipalism and platforms like Barcelona En Comú (Barcelona in Common) and later, Sumar coalition dynamics. Beginning with Ada Colau’s election as mayor in 2015, a new model of political leadership emerged. This model challenged the traditional dichotomy between left and right by focusing on housing rights, digital rights, and participatory democracy.</w:t>
      </w:r>
    </w:p>
    <w:p>
      <w:pPr>
        <w:pStyle w:val="BodyText"/>
      </w:pPr>
      <w:r>
        <w:t xml:space="preserve">In this context, the politician is redefined as a facilitator rather than a dictator of policy. The "politician" in Spain Barcelona is increasingly expected to utilize digital tools to engage citizens directly. This shift has had profound implications for political accountability and transparency. Unlike traditional politicians who relied on party apparatuses, modern politicians in this region often build coalitions based on specific issues such as tenant rights or environmental sustainability. This has led to a fragmentation of the traditional two-party system (PSOE and PP) and the emergence of multi-polar politics where alliances are dynamic and often temporary.</w:t>
      </w:r>
    </w:p>
    <w:bookmarkEnd w:id="22"/>
    <w:bookmarkStart w:id="26" w:name="X8f8b8942cd0263a200419c0217d0dd31647ef7b"/>
    <w:p>
      <w:pPr>
        <w:pStyle w:val="Heading2"/>
      </w:pPr>
      <w:r>
        <w:t xml:space="preserve">IV. Key Challenges Facing Politicians in Spain Barcelona</w:t>
      </w:r>
    </w:p>
    <w:bookmarkStart w:id="23" w:name="a.-the-housing-crisis"/>
    <w:p>
      <w:pPr>
        <w:pStyle w:val="Heading3"/>
      </w:pPr>
      <w:r>
        <w:t xml:space="preserve">A. The Housing Crisis</w:t>
      </w:r>
    </w:p>
    <w:p>
      <w:pPr>
        <w:pStyle w:val="FirstParagraph"/>
      </w:pPr>
      <w:r>
        <w:t xml:space="preserve">No issue is more pressing for local politicians in Spain Barcelona than the housing market. With tourism boom and international investment driving up property prices, affordable housing has become a critical political battleground. Politicians are tasked with balancing the economic benefits of tourism against the social costs of gentrification. Policies such as regulating short-term rentals and promoting public housing have become central platforms for any serious politician in this arena.</w:t>
      </w:r>
    </w:p>
    <w:bookmarkEnd w:id="23"/>
    <w:bookmarkStart w:id="24" w:name="b.-the-catalan-independence-debate"/>
    <w:p>
      <w:pPr>
        <w:pStyle w:val="Heading3"/>
      </w:pPr>
      <w:r>
        <w:t xml:space="preserve">B. The Catalan Independence Debate</w:t>
      </w:r>
    </w:p>
    <w:p>
      <w:pPr>
        <w:pStyle w:val="FirstParagraph"/>
      </w:pPr>
      <w:r>
        <w:t xml:space="preserve">The political identity of Barcelona is inextricably linked to the broader Catalan independence movement. Politicians operating within the city must navigate a complex landscape where local municipal issues often get overshadowed by the constitutional conflict with Madrid. This dual reality forces politicians in Spain Barcelona to be diplomats as well as administrators, constantly negotiating between regional nationalist agendas and practical urban governance needs.</w:t>
      </w:r>
    </w:p>
    <w:bookmarkEnd w:id="24"/>
    <w:bookmarkStart w:id="25" w:name="c.-sustainability-and-climate-action"/>
    <w:p>
      <w:pPr>
        <w:pStyle w:val="Heading3"/>
      </w:pPr>
      <w:r>
        <w:t xml:space="preserve">C. Sustainability and Climate Action</w:t>
      </w:r>
    </w:p>
    <w:p>
      <w:pPr>
        <w:pStyle w:val="FirstParagraph"/>
      </w:pPr>
      <w:r>
        <w:t xml:space="preserve">Barcelona has positioned itself as a leader in sustainable urban planning through initiatives like the "Superblocks" (</w:t>
      </w:r>
      <w:r>
        <w:rPr>
          <w:iCs/>
          <w:i/>
        </w:rPr>
        <w:t xml:space="preserve">Superilles</w:t>
      </w:r>
      <w:r>
        <w:t xml:space="preserve">) program. The politician’s role here is to manage public perception and resistance while implementing radical changes to traffic flow and public space usage. Success in this area requires not just political will but exceptional communication skills to convince citizens of long-term benefits over short-term inconveniences.</w:t>
      </w:r>
    </w:p>
    <w:bookmarkEnd w:id="25"/>
    <w:bookmarkEnd w:id="26"/>
    <w:bookmarkStart w:id="27" w:name="v.-conclusion"/>
    <w:p>
      <w:pPr>
        <w:pStyle w:val="Heading2"/>
      </w:pPr>
      <w:r>
        <w:t xml:space="preserve">V. Conclusion</w:t>
      </w:r>
    </w:p>
    <w:p>
      <w:pPr>
        <w:pStyle w:val="FirstParagraph"/>
      </w:pPr>
      <w:r>
        <w:t xml:space="preserve">The analysis of the politician in Spain Barcelona reveals a profession undergoing a profound transformation. No longer confined to the rigid structures of mid-20th-century party politics, today’s politicians are expected to be agile, technologically literate, and deeply responsive to grassroots movements. The unique historical context of Catalonia has fostered a political culture that values direct engagement and social justice.</w:t>
      </w:r>
    </w:p>
    <w:p>
      <w:pPr>
        <w:pStyle w:val="BodyText"/>
      </w:pPr>
      <w:r>
        <w:t xml:space="preserve">Looking forward, the challenges facing Spain Barcelona—ranging from climate change to economic inequality—will demand a new generation of politicians who can bridge divides and foster consensus in an increasingly polarized world. The lessons learned from Barcelona’s experiment in municipalism may offer valuable insights not just for other Spanish cities, but for democratic governance across Europe. Ultimately, the evolution of the politician in Spain Barcelona serves as a testament to the resilience and adaptability of democracy when faced with complex socio-economic realities.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Spain Barcelona</dc:title>
  <dc:creator/>
  <dc:language>en</dc:language>
  <cp:keywords/>
  <dcterms:created xsi:type="dcterms:W3CDTF">2026-07-29T21:07:19Z</dcterms:created>
  <dcterms:modified xsi:type="dcterms:W3CDTF">2026-07-29T21:07:19Z</dcterms:modified>
</cp:coreProperties>
</file>

<file path=docProps/custom.xml><?xml version="1.0" encoding="utf-8"?>
<Properties xmlns="http://schemas.openxmlformats.org/officeDocument/2006/custom-properties" xmlns:vt="http://schemas.openxmlformats.org/officeDocument/2006/docPropsVTypes"/>
</file>