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8" w:name="X1e271a7bac1e35f1ddccb539b1c8906236fb3a5"/>
    <w:p>
      <w:pPr>
        <w:pStyle w:val="Heading1"/>
      </w:pPr>
      <w:r>
        <w:t xml:space="preserve">Term Paper : The Role of the Politician in Sri Lanka Colombo</w:t>
      </w:r>
    </w:p>
    <w:p>
      <w:pPr>
        <w:pStyle w:val="FirstParagraph"/>
      </w:pPr>
      <w:r>
        <w:rPr>
          <w:bCs/>
          <w:b/>
        </w:rPr>
        <w:t xml:space="preserve">Abstract</w:t>
      </w:r>
    </w:p>
    <w:p>
      <w:pPr>
        <w:pStyle w:val="BodyText"/>
      </w:pPr>
      <w:r>
        <w:t xml:space="preserve">This term paper explores the multifaceted role of the politician within the specific context of Sri Lanka, with a concentrated focus on its capital city, Colombo. As the economic and administrative heart of the nation, Colombo serves as a microcosm for understanding broader national political dynamics. The document examines historical precedents, contemporary challenges such as corruption and ethnic tensions, and future prospects for democratic governance in this urban center.</w:t>
      </w:r>
    </w:p>
    <w:bookmarkStart w:id="20" w:name="introduction"/>
    <w:p>
      <w:pPr>
        <w:pStyle w:val="Heading2"/>
      </w:pPr>
      <w:r>
        <w:t xml:space="preserve">1. Introduction</w:t>
      </w:r>
    </w:p>
    <w:p>
      <w:pPr>
        <w:pStyle w:val="FirstParagraph"/>
      </w:pPr>
      <w:r>
        <w:t xml:space="preserve">The concept of the politician is central to any functioning democracy, yet their manifestation varies significantly across different cultural, economic, and historical landscapes. In Sri Lanka Colombo , the role of the politician is particularly complex due to the city's dual identity as both a provincial capital and a municipal entity within a unitary state. This term paper aims to dissect how politicians operate in Colombo, navigating local municipal issues while simultaneously engaging in national political maneuvers that affect the entire island nation.</w:t>
      </w:r>
    </w:p>
    <w:p>
      <w:pPr>
        <w:pStyle w:val="BodyText"/>
      </w:pPr>
      <w:r>
        <w:t xml:space="preserve">Sri Lanka has witnessed significant political upheaval over the past seven decades, transitioning from a parliamentary democracy influenced by colonial structures to a system grappling with internal conflict and economic volatility. Colombo , being the seat of power, houses key government institutions including Parliament House and official residences. Consequently, politicians based in or operating through Colombo have disproportionate influence over national policy.</w:t>
      </w:r>
    </w:p>
    <w:bookmarkEnd w:id="20"/>
    <w:bookmarkStart w:id="21" w:name="X6470aab38fc23affa52597576c1f9abcdd783e5"/>
    <w:p>
      <w:pPr>
        <w:pStyle w:val="Heading2"/>
      </w:pPr>
      <w:r>
        <w:t xml:space="preserve">2. Historical Context of Politics in Sri Lanka</w:t>
      </w:r>
    </w:p>
    <w:p>
      <w:pPr>
        <w:pStyle w:val="FirstParagraph"/>
      </w:pPr>
      <w:r>
        <w:t xml:space="preserve">To understand the modern politician in Sri Lanka Colombo , one must look back at the post-independence era following 1948. The early political landscape was dominated by two major parties: the United National Party (UNP) and the Sri Lanka Freedom Party (SLFP). These parties established patronage systems that linked voter loyalty to state resources.</w:t>
      </w:r>
    </w:p>
    <w:p>
      <w:pPr>
        <w:pStyle w:val="BodyText"/>
      </w:pPr>
      <w:r>
        <w:t xml:space="preserve">Colombo played a pivotal role in this dynamic. As the urban center, it became a battleground for ideological debates regarding socialism versus capitalism, language rights, and ethnic representation. The 1956 Sinhala Only Act and subsequent policies were largely debated and implemented by politicians centered in Colombo , affecting the social fabric of both rural areas and urban centers.</w:t>
      </w:r>
    </w:p>
    <w:bookmarkEnd w:id="21"/>
    <w:bookmarkStart w:id="22" w:name="X27b39f92cd7ca80b84b8c5ddd2267d071f94297"/>
    <w:p>
      <w:pPr>
        <w:pStyle w:val="Heading2"/>
      </w:pPr>
      <w:r>
        <w:t xml:space="preserve">3. The Contemporary Politician: Characteristics and Challenges</w:t>
      </w:r>
    </w:p>
    <w:p>
      <w:pPr>
        <w:pStyle w:val="FirstParagraph"/>
      </w:pPr>
      <w:r>
        <w:t xml:space="preserve">In contemporary Sri Lanka Colombo , the typical politician faces a myriad of challenges. These include:</w:t>
      </w:r>
    </w:p>
    <w:p>
      <w:pPr>
        <w:numPr>
          <w:ilvl w:val="0"/>
          <w:numId w:val="1001"/>
        </w:numPr>
        <w:pStyle w:val="Compact"/>
      </w:pPr>
      <w:r>
        <w:rPr>
          <w:bCs/>
          <w:b/>
        </w:rPr>
        <w:t xml:space="preserve">Economic Instability:</w:t>
      </w:r>
      <w:r>
        <w:t xml:space="preserve"> </w:t>
      </w:r>
      <w:r>
        <w:t xml:space="preserve">Recent economic crises in Sri Lanka have tested the credibility of politicians who promised stability and growth.</w:t>
      </w:r>
    </w:p>
    <w:p>
      <w:pPr>
        <w:numPr>
          <w:ilvl w:val="0"/>
          <w:numId w:val="1001"/>
        </w:numPr>
        <w:pStyle w:val="Compact"/>
      </w:pPr>
      <w:r>
        <w:rPr>
          <w:bCs/>
          <w:b/>
        </w:rPr>
        <w:t xml:space="preserve">Corruption and Accountability:</w:t>
      </w:r>
      <w:r>
        <w:t xml:space="preserve"> </w:t>
      </w:r>
      <w:r>
        <w:t xml:space="preserve">High-profile corruption scandals involving political figures have eroded public trust, particularly in urban centers like Colombo where citizens are more exposed to information about governance failures.</w:t>
      </w:r>
    </w:p>
    <w:p>
      <w:pPr>
        <w:numPr>
          <w:ilvl w:val="0"/>
          <w:numId w:val="1001"/>
        </w:numPr>
        <w:pStyle w:val="Compact"/>
      </w:pPr>
      <w:r>
        <w:rPr>
          <w:bCs/>
          <w:b/>
        </w:rPr>
        <w:t xml:space="preserve">Ethnic Tensions:</w:t>
      </w:r>
      <w:r>
        <w:t xml:space="preserve"> </w:t>
      </w:r>
      <w:r>
        <w:t xml:space="preserve">While Colombo is a melting pot of ethnicities, politicians must balance the interests of Sinhalese, Tamil, Muslim, and Burgher communities. Failure to do so can lead to social unrest.</w:t>
      </w:r>
    </w:p>
    <w:p>
      <w:pPr>
        <w:numPr>
          <w:ilvl w:val="0"/>
          <w:numId w:val="1001"/>
        </w:numPr>
        <w:pStyle w:val="Compact"/>
      </w:pPr>
      <w:r>
        <w:rPr>
          <w:bCs/>
          <w:b/>
        </w:rPr>
        <w:t xml:space="preserve">Media and Digital Pressure:</w:t>
      </w:r>
      <w:r>
        <w:t xml:space="preserve"> </w:t>
      </w:r>
      <w:r>
        <w:t xml:space="preserve">With high internet penetration in Sri Lanka Colombo , politicians are under constant scrutiny from digital media and social platforms.</w:t>
      </w:r>
    </w:p>
    <w:bookmarkEnd w:id="22"/>
    <w:bookmarkStart w:id="23" w:name="the-unique-dynamics-of-colombo-politics"/>
    <w:p>
      <w:pPr>
        <w:pStyle w:val="Heading2"/>
      </w:pPr>
      <w:r>
        <w:t xml:space="preserve">4. The Unique Dynamics of Colombo Politics</w:t>
      </w:r>
    </w:p>
    <w:p>
      <w:pPr>
        <w:pStyle w:val="FirstParagraph"/>
      </w:pPr>
      <w:r>
        <w:t xml:space="preserve">Sri Lanka Colombo differs from the rest of the country in several key aspects that shape political behavior:</w:t>
      </w:r>
    </w:p>
    <w:p>
      <w:pPr>
        <w:numPr>
          <w:ilvl w:val="0"/>
          <w:numId w:val="1002"/>
        </w:numPr>
        <w:pStyle w:val="Compact"/>
      </w:pPr>
      <w:r>
        <w:rPr>
          <w:bCs/>
          <w:b/>
        </w:rPr>
        <w:t xml:space="preserve">Municipal vs. National Issues:</w:t>
      </w:r>
      <w:r>
        <w:t xml:space="preserve"> </w:t>
      </w:r>
      <w:r>
        <w:t xml:space="preserve">Politicians operating in Sri Lanka Colombo often juggle local municipal issues (waste management, traffic congestion) with national diplomatic relations and foreign policy decisions made from the capital.</w:t>
      </w:r>
    </w:p>
    <w:p>
      <w:pPr>
        <w:numPr>
          <w:ilvl w:val="0"/>
          <w:numId w:val="1002"/>
        </w:numPr>
        <w:pStyle w:val="Compact"/>
      </w:pPr>
      <w:r>
        <w:rPr>
          <w:bCs/>
          <w:b/>
        </w:rPr>
        <w:t xml:space="preserve">Diplomatic Hub:</w:t>
      </w:r>
      <w:r>
        <w:t xml:space="preserve"> </w:t>
      </w:r>
      <w:r>
        <w:t xml:space="preserve">As the location of most embassies and international organizations, politicians in Sri Lanka Colombo frequently engage in diplomacy. Their ability to attract foreign investment or aid is crucial for their political survival.</w:t>
      </w:r>
    </w:p>
    <w:p>
      <w:pPr>
        <w:numPr>
          <w:ilvl w:val="0"/>
          <w:numId w:val="1002"/>
        </w:numPr>
        <w:pStyle w:val="Compact"/>
      </w:pPr>
      <w:r>
        <w:rPr>
          <w:bCs/>
          <w:b/>
        </w:rPr>
        <w:t xml:space="preserve">Economic Elite Influence:</w:t>
      </w:r>
      <w:r>
        <w:t xml:space="preserve"> </w:t>
      </w:r>
      <w:r>
        <w:t xml:space="preserve">The business community in Colombo exerts significant pressure on politicians through lobbying and campaign financing, raising questions about the independence of political decision-making.</w:t>
      </w:r>
    </w:p>
    <w:bookmarkEnd w:id="23"/>
    <w:bookmarkStart w:id="24" w:name="X4f24bf0982604b337b25089a71f9cb2d20a13da"/>
    <w:p>
      <w:pPr>
        <w:pStyle w:val="Heading2"/>
      </w:pPr>
      <w:r>
        <w:t xml:space="preserve">5. Case Study: Recent Political Shifts in Sri Lanka Colombo</w:t>
      </w:r>
    </w:p>
    <w:p>
      <w:pPr>
        <w:pStyle w:val="FirstParagraph"/>
      </w:pPr>
      <w:r>
        <w:t xml:space="preserve">The 2022 Aragalaya (struggle) movement was a watershed moment for politicians in Sri Lanka. Originating from citizens frustrated with economic mismanagement, the protests were largely centered around Galle Face Green and other key locations in Sri Lanka Colombo. This event demonstrated a new type of political engagement where grassroots movements challenged established political narratives.</w:t>
      </w:r>
    </w:p>
    <w:p>
      <w:pPr>
        <w:pStyle w:val="BodyText"/>
      </w:pPr>
      <w:r>
        <w:t xml:space="preserve">Politicians who were perceived as part of the corrupt establishment faced severe backlash, leading to resignations and changes in government composition. This underscores the evolving nature of accountability for politicians in Sri Lanka Colombo . The electorate is becoming more discerning, demanding transparency and effective governance rather than just patronage.</w:t>
      </w:r>
    </w:p>
    <w:bookmarkEnd w:id="24"/>
    <w:bookmarkStart w:id="25" w:name="future-prospects-for-politicians"/>
    <w:p>
      <w:pPr>
        <w:pStyle w:val="Heading2"/>
      </w:pPr>
      <w:r>
        <w:t xml:space="preserve">6. Future Prospects for Politicians</w:t>
      </w:r>
    </w:p>
    <w:p>
      <w:pPr>
        <w:pStyle w:val="FirstParagraph"/>
      </w:pPr>
      <w:r>
        <w:t xml:space="preserve">The future role of the politician in Sri Lanka Colombo will likely be defined by:</w:t>
      </w:r>
    </w:p>
    <w:p>
      <w:pPr>
        <w:numPr>
          <w:ilvl w:val="0"/>
          <w:numId w:val="1003"/>
        </w:numPr>
        <w:pStyle w:val="Compact"/>
      </w:pPr>
      <w:r>
        <w:rPr>
          <w:bCs/>
          <w:b/>
        </w:rPr>
        <w:t xml:space="preserve">Digital Transformation:</w:t>
      </w:r>
      <w:r>
        <w:t xml:space="preserve"> </w:t>
      </w:r>
      <w:r>
        <w:t xml:space="preserve">Greater reliance on digital platforms for communication and policy dissemination.</w:t>
      </w:r>
    </w:p>
    <w:p>
      <w:pPr>
        <w:numPr>
          <w:ilvl w:val="0"/>
          <w:numId w:val="1003"/>
        </w:numPr>
        <w:pStyle w:val="Compact"/>
      </w:pPr>
      <w:r>
        <w:rPr>
          <w:bCs/>
          <w:b/>
        </w:rPr>
        <w:t xml:space="preserve">Youth Engagement:</w:t>
      </w:r>
      <w:r>
        <w:t xml:space="preserve"> </w:t>
      </w:r>
      <w:r>
        <w:t xml:space="preserve">As a significant portion of Sri Lanka Colombo 's population is young, politicians must address issues like unemployment, education reform, and climate change.</w:t>
      </w:r>
    </w:p>
    <w:p>
      <w:pPr>
        <w:numPr>
          <w:ilvl w:val="0"/>
          <w:numId w:val="1003"/>
        </w:numPr>
        <w:pStyle w:val="Compact"/>
      </w:pPr>
      <w:r>
        <w:rPr>
          <w:bCs/>
          <w:b/>
        </w:rPr>
        <w:t xml:space="preserve">Sustainable Development:</w:t>
      </w:r>
      <w:r>
        <w:t xml:space="preserve"> </w:t>
      </w:r>
      <w:r>
        <w:t xml:space="preserve">With Colombo being vulnerable to climate impacts (flooding, sea-level rise), environmentally conscious policies will become a key differentiator for politicians.</w:t>
      </w:r>
    </w:p>
    <w:bookmarkEnd w:id="25"/>
    <w:bookmarkStart w:id="26" w:name="conclusion"/>
    <w:p>
      <w:pPr>
        <w:pStyle w:val="Heading2"/>
      </w:pPr>
      <w:r>
        <w:t xml:space="preserve">7. Conclusion</w:t>
      </w:r>
    </w:p>
    <w:p>
      <w:pPr>
        <w:pStyle w:val="FirstParagraph"/>
      </w:pPr>
      <w:r>
        <w:t xml:space="preserve">In conclusion, the politician in Sri Lanka Colombo operates in a high-stakes environment where local governance intersects with national and international affairs. The historical legacy of patronage politics is slowly giving way to demands for accountability and performance-based governance.</w:t>
      </w:r>
    </w:p>
    <w:p>
      <w:pPr>
        <w:pStyle w:val="BodyText"/>
      </w:pPr>
      <w:r>
        <w:t xml:space="preserve">The challenges faced by politicians today — economic instability, corruption, and ethnic harmony — require a new breed of leadership that is transparent, inclusive, and forward-thinking. For Sri Lanka Colombo , the ability of its politicians to deliver tangible improvements in quality of life while maintaining social cohesion will determine the city's future trajectory.</w:t>
      </w:r>
    </w:p>
    <w:p>
      <w:pPr>
        <w:pStyle w:val="BodyText"/>
      </w:pPr>
      <w:r>
        <w:t xml:space="preserve">As Sri Lanka continues its democratic journey, the role of the politician remains critical. They are not just decision-makers but also stewards of national identity and progress. In a capital city like Colombo , where visibility is high and expectations are even higher, politicians must rise above partisan interests to serve the broader public good.</w:t>
      </w:r>
    </w:p>
    <w:bookmarkEnd w:id="26"/>
    <w:bookmarkStart w:id="27" w:name="references"/>
    <w:p>
      <w:pPr>
        <w:pStyle w:val="Heading2"/>
      </w:pPr>
      <w:r>
        <w:t xml:space="preserve">8. References</w:t>
      </w:r>
    </w:p>
    <w:p>
      <w:pPr>
        <w:pStyle w:val="FirstParagraph"/>
      </w:pPr>
      <w:r>
        <w:t xml:space="preserve">Colombo City Council Reports on Municipal Governance (2010-2023).</w:t>
      </w:r>
    </w:p>
    <w:p>
      <w:pPr>
        <w:pStyle w:val="BodyText"/>
      </w:pPr>
      <w:r>
        <w:t xml:space="preserve">Central Bank of Sri Lanka Annual Economic Reviews.</w:t>
      </w:r>
    </w:p>
    <w:p>
      <w:pPr>
        <w:pStyle w:val="BodyText"/>
      </w:pPr>
      <w:r>
        <w:t xml:space="preserve">De Silva, K.M. "A History of Sri Lanka." Penguin Books, 1981.</w:t>
      </w:r>
    </w:p>
    <w:p>
      <w:pPr>
        <w:pStyle w:val="BodyText"/>
      </w:pPr>
      <w:r>
        <w:t xml:space="preserve">Jaffrelot, Christophe. "The Politics of Exclusion in India and Sri Lanka." Routledge, 2003.</w:t>
      </w:r>
    </w:p>
    <w:p>
      <w:pPr>
        <w:pStyle w:val="BodyText"/>
      </w:pPr>
      <w:r>
        <w:t xml:space="preserve">Lankanews Website Archives on Political Developments (2022-2024).</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Politician in Sri Lanka Colombo</dc:title>
  <dc:creator/>
  <dc:language>en</dc:language>
  <cp:keywords/>
  <dcterms:created xsi:type="dcterms:W3CDTF">2026-07-29T14:33:04Z</dcterms:created>
  <dcterms:modified xsi:type="dcterms:W3CDTF">2026-07-29T14:33:04Z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