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Complexity</w:t>
      </w:r>
      <w:r>
        <w:t xml:space="preserve"> </w:t>
      </w:r>
      <w:r>
        <w:t xml:space="preserve">and</w:t>
      </w:r>
      <w:r>
        <w:t xml:space="preserve"> </w:t>
      </w:r>
      <w:r>
        <w:t xml:space="preserve">Change</w:t>
      </w:r>
    </w:p>
    <w:bookmarkStart w:id="29" w:name="the-modern-politician-in-turkey-istanbul"/>
    <w:p>
      <w:pPr>
        <w:pStyle w:val="Heading1"/>
      </w:pPr>
      <w:r>
        <w:t xml:space="preserve">The Modern Politician in Turkey Istanbul</w:t>
      </w:r>
    </w:p>
    <w:p>
      <w:pPr>
        <w:pStyle w:val="FirstParagraph"/>
      </w:pPr>
      <w:r>
        <w:t xml:space="preserve">A Term Paper on Governance, Identity, and Urban Dynamics</w:t>
      </w:r>
    </w:p>
    <w:p>
      <w:pPr>
        <w:pStyle w:val="BodyText"/>
      </w:pPr>
      <w:r>
        <w:rPr>
          <w:bCs/>
          <w:b/>
        </w:rPr>
        <w:t xml:space="preserve">Date:</w:t>
      </w:r>
      <w:r>
        <w:t xml:space="preserve"> </w:t>
      </w:r>
      <w:r>
        <w:t xml:space="preserve">October 2023</w:t>
      </w:r>
      <w:r>
        <w:br/>
      </w:r>
      <w:r>
        <w:rPr>
          <w:bCs/>
          <w:b/>
        </w:rPr>
        <w:t xml:space="preserve">Subject:</w:t>
      </w:r>
      <w:r>
        <w:t xml:space="preserve"> </w:t>
      </w:r>
      <w:r>
        <w:t xml:space="preserve">Political Science / Urban Studies</w:t>
      </w:r>
      <w:r>
        <w:br/>
      </w:r>
      <w:r>
        <w:rPr>
          <w:bCs/>
          <w:b/>
        </w:rPr>
        <w:t xml:space="preserve">Drafting Location Focus:</w:t>
      </w:r>
      <w:r>
        <w:t xml:space="preserve">Turkey Istanbul</w:t>
      </w:r>
    </w:p>
    <w:bookmarkStart w:id="20" w:name="i.-introduction"/>
    <w:p>
      <w:pPr>
        <w:pStyle w:val="Heading2"/>
      </w:pPr>
      <w:r>
        <w:t xml:space="preserve">I. Introduction</w:t>
      </w:r>
    </w:p>
    <w:p>
      <w:pPr>
        <w:pStyle w:val="FirstParagraph"/>
      </w:pPr>
      <w:r>
        <w:t xml:space="preserve">The role of a politician is rarely static, yet nowhere is this dynamism more palpable than in the bustling metropolis of Turkey Istanbul. As the economic heart and cultural crossroads of the nation, Istanbul presents a unique laboratory for political analysis. This term paper aims to dissect the multifaceted nature of the modern</w:t>
      </w:r>
      <w:r>
        <w:t xml:space="preserve"> </w:t>
      </w:r>
      <w:r>
        <w:rPr>
          <w:bCs/>
          <w:b/>
        </w:rPr>
        <w:t xml:space="preserve">Politician</w:t>
      </w:r>
      <w:r>
        <w:t xml:space="preserve"> </w:t>
      </w:r>
      <w:r>
        <w:t xml:space="preserve">operating within this specific geographical and sociopolitical context. To understand political behavior in</w:t>
      </w:r>
      <w:r>
        <w:t xml:space="preserve"> </w:t>
      </w:r>
      <w:r>
        <w:rPr>
          <w:bCs/>
          <w:b/>
        </w:rPr>
        <w:t xml:space="preserve">Turkey Istanbul</w:t>
      </w:r>
      <w:r>
        <w:t xml:space="preserve">, one must first appreciate that it is not merely a city but a microcosm of Turkey itself—a place where East meets West, tradition clashes with modernity, and local governance intersects with national geopolitical strategies.</w:t>
      </w:r>
    </w:p>
    <w:p>
      <w:pPr>
        <w:pStyle w:val="BodyText"/>
      </w:pPr>
      <w:r>
        <w:t xml:space="preserve">The definition of a politician in this context transcends the traditional view of an elected official or party operative. In</w:t>
      </w:r>
      <w:r>
        <w:t xml:space="preserve"> </w:t>
      </w:r>
      <w:r>
        <w:rPr>
          <w:bCs/>
          <w:b/>
        </w:rPr>
        <w:t xml:space="preserve">Turkey Istanbul</w:t>
      </w:r>
      <w:r>
        <w:t xml:space="preserve">, a politician is often seen as a mediator between disparate social groups, a manager of hyper-urbanized infrastructure challenges, and an ambassador of Turkish heritage to the world. This paper will explore the historical evolution, current responsibilities, and future challenges facing political figures in this vibrant region.</w:t>
      </w:r>
    </w:p>
    <w:bookmarkEnd w:id="20"/>
    <w:bookmarkStart w:id="21" w:name="Xd9e2222a2a0aa0ab6123ab8e627008c5eeec065"/>
    <w:p>
      <w:pPr>
        <w:pStyle w:val="Heading2"/>
      </w:pPr>
      <w:r>
        <w:t xml:space="preserve">II. Historical Context: From Ottoman Legacy to Republican Reform</w:t>
      </w:r>
    </w:p>
    <w:p>
      <w:pPr>
        <w:pStyle w:val="FirstParagraph"/>
      </w:pPr>
      <w:r>
        <w:t xml:space="preserve">To understand the contemporary politician in Turkey Istanbul, one must look back at its dual capitals. Historically, Constantinople served as the heart of the Byzantine and later Ottoman Empires, where political power was centralized around imperial authority. The transition to a republican form of government in 1923 shifted this dynamic significantly. Ankara became the political capital of Turkey for symbolic and strategic reasons, but Istanbul remained its soul.</w:t>
      </w:r>
    </w:p>
    <w:p>
      <w:pPr>
        <w:pStyle w:val="BodyText"/>
      </w:pPr>
      <w:r>
        <w:t xml:space="preserve">For decades, the relationship between politics and Istanbul was characterized by a tension between central governance based in Ankara and local administrative needs on the ground. The politician in Turkey Istanbul has historically been caught in this tug-of-war. During periods of rapid urbanization from the 1950s through the 1980s, politicians were often criticized for managing uncontrolled migration from rural Anatolia to</w:t>
      </w:r>
      <w:r>
        <w:t xml:space="preserve"> </w:t>
      </w:r>
      <w:r>
        <w:rPr>
          <w:bCs/>
          <w:b/>
        </w:rPr>
        <w:t xml:space="preserve">Turkey Istanbul</w:t>
      </w:r>
      <w:r>
        <w:t xml:space="preserve">, leading to the rise of informal settlements known as "gecekondu" (built at night). The political survival of many leaders depended on their ability to integrate these populations into the urban fabric, often through patronage networks rather than systematic planning.</w:t>
      </w:r>
    </w:p>
    <w:bookmarkEnd w:id="21"/>
    <w:bookmarkStart w:id="22" w:name="X85752d31b78b380916d9051be61c429127312b2"/>
    <w:p>
      <w:pPr>
        <w:pStyle w:val="Heading2"/>
      </w:pPr>
      <w:r>
        <w:t xml:space="preserve">III. The Contemporary Landscape: Governance and Identity</w:t>
      </w:r>
    </w:p>
    <w:p>
      <w:pPr>
        <w:pStyle w:val="FirstParagraph"/>
      </w:pPr>
      <w:r>
        <w:t xml:space="preserve">In the 21st century, the role of the politician in Turkey Istanbul has evolved dramatically. With a population exceeding fifteen million, the scale of governance is comparable to that of a medium-sized country. The metropolitan municipality, led by figures such as Ekrem İmamoğlu and previously Ali Yerlikaya or Kadir Topbaş depending on party affiliation (AKP vs CHP), plays a pivotal role in defining public service standards.</w:t>
      </w:r>
    </w:p>
    <w:p>
      <w:pPr>
        <w:pStyle w:val="BodyText"/>
      </w:pPr>
      <w:r>
        <w:t xml:space="preserve">A modern politician in this setting must possess a dual competency: technical administrative skill and deep cultural intelligence. The electorate in Turkey Istanbul is highly educated, diverse, and politically aware. Unlike rural areas where political alignment might be more homogeneous based on religious or tribal ties, the voters of</w:t>
      </w:r>
      <w:r>
        <w:t xml:space="preserve"> </w:t>
      </w:r>
      <w:r>
        <w:rPr>
          <w:bCs/>
          <w:b/>
        </w:rPr>
        <w:t xml:space="preserve">Turkey Istanbul</w:t>
      </w:r>
      <w:r>
        <w:t xml:space="preserve"> </w:t>
      </w:r>
      <w:r>
        <w:t xml:space="preserve">represent a spectrum of ideologies. A successful politician must navigate secularism, conservatism, nationalism, liberalism, and environmentalism simultaneously.</w:t>
      </w:r>
    </w:p>
    <w:p>
      <w:pPr>
        <w:pStyle w:val="BodyText"/>
      </w:pPr>
      <w:r>
        <w:t xml:space="preserve">Furthermore, the concept of identity is crucial. In Turkey Istanbul politics is often framed as a debate over national identity. Does the city represent a gateway to Europe and global capitalism? Or does it serve as a fortress of traditional Turkish-Islamic values? The politician must carefully calibrate their rhetoric to appeal to both sentiments, often oscillating between cosmopolitan liberalism and conservative populism depending on the electoral cycle.</w:t>
      </w:r>
    </w:p>
    <w:bookmarkEnd w:id="22"/>
    <w:bookmarkStart w:id="26" w:name="X99b056079f0f7a5967f0932c337369569078835"/>
    <w:p>
      <w:pPr>
        <w:pStyle w:val="Heading2"/>
      </w:pPr>
      <w:r>
        <w:t xml:space="preserve">IV. Key Challenges Facing Politicians in Turkey Istanbul</w:t>
      </w:r>
    </w:p>
    <w:bookmarkStart w:id="23" w:name="a.-urbanization-and-infrastructure"/>
    <w:p>
      <w:pPr>
        <w:pStyle w:val="Heading3"/>
      </w:pPr>
      <w:r>
        <w:t xml:space="preserve">A. Urbanization and Infrastructure</w:t>
      </w:r>
    </w:p>
    <w:p>
      <w:pPr>
        <w:pStyle w:val="FirstParagraph"/>
      </w:pPr>
      <w:r>
        <w:t xml:space="preserve">The most pressing issue for any politician in Turkey Istanbul is infrastructure. The city is a logistical marvel but also a strain on resources. Traffic congestion, waste management, and the preservation of historical sites against unchecked construction are daily battles. A competent politician here must champion sustainable urban development while satisfying the demand for modern housing and transportation networks like the expanding metro lines.</w:t>
      </w:r>
    </w:p>
    <w:bookmarkEnd w:id="23"/>
    <w:bookmarkStart w:id="24" w:name="b.-earthquake-preparedness"/>
    <w:p>
      <w:pPr>
        <w:pStyle w:val="Heading3"/>
      </w:pPr>
      <w:r>
        <w:t xml:space="preserve">B. Earthquake Preparedness</w:t>
      </w:r>
    </w:p>
    <w:p>
      <w:pPr>
        <w:pStyle w:val="FirstParagraph"/>
      </w:pPr>
      <w:r>
        <w:t xml:space="preserve">Geopolitically, being situated on seismic fault lines adds an existential dimension to political duty in Turkey Istanbul. The politician is under immense pressure to enforce building codes and retrofit old structures. Failure in this domain is not just a policy error but a potential humanitarian catastrophe. Recent earthquakes have heightened the accountability of local officials, making safety and resilience top priorities for voters.</w:t>
      </w:r>
    </w:p>
    <w:bookmarkEnd w:id="24"/>
    <w:bookmarkStart w:id="25" w:name="c.-social-polarization"/>
    <w:p>
      <w:pPr>
        <w:pStyle w:val="Heading3"/>
      </w:pPr>
      <w:r>
        <w:t xml:space="preserve">C. Social Polarization</w:t>
      </w:r>
    </w:p>
    <w:p>
      <w:pPr>
        <w:pStyle w:val="FirstParagraph"/>
      </w:pPr>
      <w:r>
        <w:t xml:space="preserve">Turkey Istanbul reflects the broader societal polarization of Turkey. A politician must act as a bridge-builder in a society often divided along political lines. The ability to maintain social cohesion, protect minority rights, and ensure public safety amidst protests or demonstrations is a critical test of leadership.</w:t>
      </w:r>
    </w:p>
    <w:bookmarkEnd w:id="25"/>
    <w:bookmarkEnd w:id="26"/>
    <w:bookmarkStart w:id="27" w:name="X3a9173a63a8e1fa31a6d00d591e9e125c5f8a92"/>
    <w:p>
      <w:pPr>
        <w:pStyle w:val="Heading2"/>
      </w:pPr>
      <w:r>
        <w:t xml:space="preserve">V. The Global Stage: Istanbul as a Geopolitical Actor</w:t>
      </w:r>
    </w:p>
    <w:p>
      <w:pPr>
        <w:pStyle w:val="FirstParagraph"/>
      </w:pPr>
      <w:r>
        <w:t xml:space="preserve">In recent years, the mayor and key political figures in Turkey Istanbul have taken on international roles that bypass national diplomatic channels to some extent. Through sister-city agreements, cultural exchanges, and hosting international summits like COP16 or various climate conferences, these politicians position</w:t>
      </w:r>
      <w:r>
        <w:t xml:space="preserve"> </w:t>
      </w:r>
      <w:r>
        <w:rPr>
          <w:bCs/>
          <w:b/>
        </w:rPr>
        <w:t xml:space="preserve">Turkey Istanbul</w:t>
      </w:r>
      <w:r>
        <w:t xml:space="preserve"> </w:t>
      </w:r>
      <w:r>
        <w:t xml:space="preserve">as a global capital of culture and ecology. This "paradiplomacy" enhances their domestic prestige but also subjects them to intense scrutiny from both national security agencies and the international community.</w:t>
      </w:r>
    </w:p>
    <w:p>
      <w:pPr>
        <w:pStyle w:val="BodyText"/>
      </w:pPr>
      <w:r>
        <w:t xml:space="preserve">The modern politician in this context is expected to be a diplomat, an urban planner, and a social worker all at once. They must market Turkey Istanbul as an attractive destination for foreign investment while ensuring that local residents benefit from economic growth. This balancing act requires nuanced political skills that go beyond simple partisan loyalty.</w:t>
      </w:r>
    </w:p>
    <w:bookmarkEnd w:id="27"/>
    <w:bookmarkStart w:id="28" w:name="vi.-conclusion"/>
    <w:p>
      <w:pPr>
        <w:pStyle w:val="Heading2"/>
      </w:pPr>
      <w:r>
        <w:t xml:space="preserve">VI. Conclusion</w:t>
      </w:r>
    </w:p>
    <w:p>
      <w:pPr>
        <w:pStyle w:val="FirstParagraph"/>
      </w:pPr>
      <w:r>
        <w:t xml:space="preserve">In conclusion, the politician in Turkey Istanbul operates within one of the most complex political environments in the world. They are tasked with managing a megacity that serves as both a mirror and an engine for Turkish society. The term "politician" here cannot be reduced to mere election campaigning; it encompasses governance, crisis management, cultural representation, and urban planning.</w:t>
      </w:r>
    </w:p>
    <w:p>
      <w:pPr>
        <w:pStyle w:val="BodyText"/>
      </w:pPr>
      <w:r>
        <w:t xml:space="preserve">As Turkey Istanbul continues to grow and evolve, the demands on its political leaders will only increase. They must navigate the tensions between tradition and modernity, local interests and national directives, and economic development and environmental sustainability. The effectiveness of these politicians will ultimately determine not just the quality of life for millions of residents but also the trajectory of Turkey’s place in Europe and beyond. Therefore, understanding the politician in</w:t>
      </w:r>
      <w:r>
        <w:t xml:space="preserve"> </w:t>
      </w:r>
      <w:r>
        <w:rPr>
          <w:bCs/>
          <w:b/>
        </w:rPr>
        <w:t xml:space="preserve">Turkey Istanbul</w:t>
      </w:r>
      <w:r>
        <w:t xml:space="preserve"> </w:t>
      </w:r>
      <w:r>
        <w:t xml:space="preserve">is essential to understanding contemporary Turkish politics as a whole.</w:t>
      </w:r>
    </w:p>
    <w:p>
      <w:r>
        <w:pict>
          <v:rect style="width:0;height:1.5pt" o:hralign="center" o:hrstd="t" o:hr="t"/>
        </w:pict>
      </w:r>
    </w:p>
    <w:p>
      <w:pPr>
        <w:pStyle w:val="FirstParagraph"/>
      </w:pPr>
      <w:r>
        <w:rPr>
          <w:iCs/>
          <w:i/>
        </w:rPr>
        <w:t xml:space="preserve">This term paper provides a foundational overview of political dynamics within the specified region. Further research into specific election cycles and policy outcomes would deepen this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Turkey Istanbul: Navigating Complexity and Change</dc:title>
  <dc:creator/>
  <dc:language>en</dc:language>
  <cp:keywords/>
  <dcterms:created xsi:type="dcterms:W3CDTF">2026-07-29T13:44:36Z</dcterms:created>
  <dcterms:modified xsi:type="dcterms:W3CDTF">2026-07-29T13:44:36Z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