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6b19d78219c8804361deedbb5558f8db9740c5"/>
    <w:p>
      <w:pPr>
        <w:pStyle w:val="Heading1"/>
      </w:pPr>
      <w:r>
        <w:t xml:space="preserve">TOKEN OF PROGRESS: THE EVOLUTION AND FUNCTION OF POLITICIANS IN THE UNITED ARAB EMIRATES ABU DHABI</w:t>
      </w:r>
    </w:p>
    <w:p>
      <w:pPr>
        <w:pStyle w:val="FirstParagraph"/>
      </w:pPr>
      <w:r>
        <w:rPr>
          <w:bCs/>
          <w:b/>
        </w:rPr>
        <w:t xml:space="preserve">Student 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of Abu Dhabi Studies</w:t>
      </w:r>
      <w:r>
        <w:br/>
      </w:r>
      <w:r>
        <w:rPr>
          <w:iCs/>
          <w:i/>
        </w:rPr>
        <w:t xml:space="preserve">A Term Paper submitted in partial fulfillment of the requirements for Political Science 401</w:t>
      </w:r>
    </w:p>
    <w:bookmarkEnd w:id="20"/>
    <w:bookmarkStart w:id="21" w:name="abstract"/>
    <w:p>
      <w:pPr>
        <w:pStyle w:val="Heading3"/>
      </w:pPr>
      <w:r>
        <w:rPr>
          <w:iCs/>
          <w:i/>
          <w:u w:val="single"/>
        </w:rPr>
        <w:t xml:space="preserve">    Abstract</w:t>
      </w:r>
    </w:p>
    <w:p>
      <w:pPr>
        <w:pStyle w:val="FirstParagraph"/>
      </w:pPr>
      <w:r>
        <w:t xml:space="preserve">This term paper examines the unique political landscape within</w:t>
      </w:r>
      <w:r>
        <w:t xml:space="preserve"> </w:t>
      </w:r>
      <w:r>
        <w:rPr>
          <w:bCs/>
          <w:b/>
        </w:rPr>
        <w:t xml:space="preserve">United Arab Emirates Abu Dhabi</w:t>
      </w:r>
      <w:r>
        <w:t xml:space="preserve">, focusing specifically on the role, definition, and operational mechanics of a</w:t>
      </w:r>
      <w:r>
        <w:t xml:space="preserve"> </w:t>
      </w:r>
      <w:r>
        <w:rPr>
          <w:bCs/>
          <w:b/>
        </w:rPr>
        <w:t xml:space="preserve">politician</w:t>
      </w:r>
      <w:r>
        <w:t xml:space="preserve">. Unlike Western democratic systems where politicians are often elected through competitive partisan elections, the political figures in</w:t>
      </w:r>
      <w:r>
        <w:t xml:space="preserve"> </w:t>
      </w:r>
      <w:r>
        <w:rPr>
          <w:bCs/>
          <w:b/>
        </w:rPr>
        <w:t xml:space="preserve">United Arab Emirates Abu Dhabi</w:t>
      </w:r>
      <w:r>
        <w:t xml:space="preserve"> </w:t>
      </w:r>
      <w:r>
        <w:t xml:space="preserve">operate within a federal monarchical framework characterized by meritocracy, tribal representation, and technocratic governance. This document explores how individuals assume political power in this region, their responsibilities toward the citizens of</w:t>
      </w:r>
      <w:r>
        <w:t xml:space="preserve"> </w:t>
      </w:r>
      <w:r>
        <w:rPr>
          <w:bCs/>
          <w:b/>
        </w:rPr>
        <w:t xml:space="preserve">United Arab Emirates Abu Dhabi</w:t>
      </w:r>
      <w:r>
        <w:t xml:space="preserve">, and the distinct challenges they face in balancing tradition with rapid modernization. By analyzing case studies from the Federal National Council (FNC) and local municipal councils, this paper argues that a</w:t>
      </w:r>
      <w:r>
        <w:t xml:space="preserve"> </w:t>
      </w:r>
      <w:r>
        <w:rPr>
          <w:bCs/>
          <w:b/>
        </w:rPr>
        <w:t xml:space="preserve">politician</w:t>
      </w:r>
      <w:r>
        <w:t xml:space="preserve"> </w:t>
      </w:r>
      <w:r>
        <w:t xml:space="preserve">in</w:t>
      </w:r>
      <w:r>
        <w:t xml:space="preserve"> </w:t>
      </w:r>
      <w:r>
        <w:rPr>
          <w:bCs/>
          <w:b/>
        </w:rPr>
        <w:t xml:space="preserve">United Arab Emirates Abu Dhabi</w:t>
      </w:r>
      <w:r>
        <w:t xml:space="preserve"> </w:t>
      </w:r>
      <w:r>
        <w:t xml:space="preserve">serves less as a partisan representative and more as an administrator of public welfare, bridging the gap between the ruling family’s vision and the diverse needs of the expatriate and citizen populations.</w:t>
      </w:r>
    </w:p>
    <w:bookmarkEnd w:id="21"/>
    <w:bookmarkStart w:id="22" w:name="introduction"/>
    <w:p>
      <w:pPr>
        <w:pStyle w:val="Heading3"/>
      </w:pPr>
      <w:r>
        <w:rPr>
          <w:iCs/>
          <w:i/>
          <w:u w:val="single"/>
        </w:rPr>
        <w:t xml:space="preserve">    1. Introduction</w:t>
      </w:r>
    </w:p>
    <w:p>
      <w:pPr>
        <w:pStyle w:val="FirstParagraph"/>
      </w:pPr>
      <w:r>
        <w:t xml:space="preserve">The concept of a</w:t>
      </w:r>
      <w:r>
        <w:t xml:space="preserve"> </w:t>
      </w:r>
      <w:r>
        <w:rPr>
          <w:bCs/>
          <w:b/>
        </w:rPr>
        <w:t xml:space="preserve">politician</w:t>
      </w:r>
      <w:r>
        <w:t xml:space="preserve"> </w:t>
      </w:r>
      <w:r>
        <w:t xml:space="preserve">is deeply rooted in historical traditions that vary significantly across global jurisdictions. In the context of the</w:t>
      </w:r>
      <w:r>
        <w:t xml:space="preserve"> </w:t>
      </w:r>
      <w:r>
        <w:rPr>
          <w:bCs/>
          <w:b/>
        </w:rPr>
        <w:t xml:space="preserve">United Arab Emirates Abu Dhabi</w:t>
      </w:r>
      <w:r>
        <w:t xml:space="preserve">, political identity is not defined by party affiliation or electoral competition in the conventional sense, but rather by service to the state and adherence to national values. As one of seven emirates forming the federation, Abu Dhabi holds significant economic and political weight, often setting policy directions that influence federal legislation. Consequently, understanding the role of a</w:t>
      </w:r>
      <w:r>
        <w:t xml:space="preserve"> </w:t>
      </w:r>
      <w:r>
        <w:rPr>
          <w:bCs/>
          <w:b/>
        </w:rPr>
        <w:t xml:space="preserve">politician</w:t>
      </w:r>
      <w:r>
        <w:t xml:space="preserve"> </w:t>
      </w:r>
      <w:r>
        <w:t xml:space="preserve">in</w:t>
      </w:r>
      <w:r>
        <w:t xml:space="preserve"> </w:t>
      </w:r>
      <w:r>
        <w:rPr>
          <w:bCs/>
          <w:b/>
        </w:rPr>
        <w:t xml:space="preserve">United Arab Emirates Abu Dhabi</w:t>
      </w:r>
      <w:r>
        <w:t xml:space="preserve"> </w:t>
      </w:r>
      <w:r>
        <w:t xml:space="preserve">requires an appreciation for its hybrid governance model. This term paper aims to dissect the mechanisms through which individuals engage in politics within this specific region, highlighting how the definition of political engagement is adapted to fit cultural and structural realities while maintaining stability and prosperity.</w:t>
      </w:r>
    </w:p>
    <w:bookmarkEnd w:id="22"/>
    <w:bookmarkStart w:id="23" w:name="Xde3c343c7985e11e1e30bbda5e32cc72d05b131"/>
    <w:p>
      <w:pPr>
        <w:pStyle w:val="Heading3"/>
      </w:pPr>
      <w:r>
        <w:rPr>
          <w:iCs/>
          <w:i/>
          <w:u w:val="single"/>
        </w:rPr>
        <w:t xml:space="preserve">    2. The Political Structure of United Arab Emirates Abu Dhabi</w:t>
      </w:r>
    </w:p>
    <w:p>
      <w:pPr>
        <w:pStyle w:val="FirstParagraph"/>
      </w:pPr>
      <w:r>
        <w:t xml:space="preserve">To understand the</w:t>
      </w:r>
      <w:r>
        <w:t xml:space="preserve"> </w:t>
      </w:r>
      <w:r>
        <w:rPr>
          <w:bCs/>
          <w:b/>
        </w:rPr>
        <w:t xml:space="preserve">politician</w:t>
      </w:r>
      <w:r>
        <w:t xml:space="preserve">, one must first understand the arena in which they operate:</w:t>
      </w:r>
      <w:r>
        <w:t xml:space="preserve"> </w:t>
      </w:r>
      <w:r>
        <w:rPr>
          <w:bCs/>
          <w:b/>
        </w:rPr>
        <w:t xml:space="preserve">United Arab Emirates Abu Dhabi</w:t>
      </w:r>
      <w:r>
        <w:t xml:space="preserve">. The emirate operates under an absolute monarchy at the local level, with political authority vested in the ruling Al Nahyan family. However, this does not mean that citizens are devoid of political voice. Instead, mechanisms such as the Federal National Council (FNC) and various consultative committees provide platforms for civic participation. In</w:t>
      </w:r>
      <w:r>
        <w:t xml:space="preserve"> </w:t>
      </w:r>
      <w:r>
        <w:rPr>
          <w:bCs/>
          <w:b/>
        </w:rPr>
        <w:t xml:space="preserve">United Arab Emirates Abu Dhabi</w:t>
      </w:r>
      <w:r>
        <w:t xml:space="preserve">, a</w:t>
      </w:r>
      <w:r>
        <w:t xml:space="preserve"> </w:t>
      </w:r>
      <w:r>
        <w:rPr>
          <w:bCs/>
          <w:b/>
        </w:rPr>
        <w:t xml:space="preserve">politician</w:t>
      </w:r>
      <w:r>
        <w:t xml:space="preserve"> </w:t>
      </w:r>
      <w:r>
        <w:t xml:space="preserve">may emerge from these consultative bodies or through appointment based on professional expertise. The structure prioritizes consensus and stability over adversarial politics, ensuring that the development of</w:t>
      </w:r>
      <w:r>
        <w:t xml:space="preserve"> </w:t>
      </w:r>
      <w:r>
        <w:rPr>
          <w:bCs/>
          <w:b/>
        </w:rPr>
        <w:t xml:space="preserve">United Arab Emirates Abu Dhabi</w:t>
      </w:r>
      <w:r>
        <w:t xml:space="preserve">'s infrastructure, economy, and social services remains uninterrupted by partisan gridlock.</w:t>
      </w:r>
    </w:p>
    <w:bookmarkEnd w:id="23"/>
    <w:bookmarkStart w:id="24" w:name="X7372ac8f15f3a27ca2145513bb83608473946f3"/>
    <w:p>
      <w:pPr>
        <w:pStyle w:val="Heading3"/>
      </w:pPr>
      <w:r>
        <w:rPr>
          <w:iCs/>
          <w:i/>
          <w:u w:val="single"/>
        </w:rPr>
        <w:t xml:space="preserve">    3. Defining the Politician in a Non-Partisan Context</w:t>
      </w:r>
    </w:p>
    <w:p>
      <w:pPr>
        <w:pStyle w:val="FirstParagraph"/>
      </w:pPr>
      <w:r>
        <w:t xml:space="preserve">In</w:t>
      </w:r>
      <w:r>
        <w:t xml:space="preserve"> </w:t>
      </w:r>
      <w:r>
        <w:rPr>
          <w:bCs/>
          <w:b/>
        </w:rPr>
        <w:t xml:space="preserve">United Arab Emirates Abu Dhabi</w:t>
      </w:r>
      <w:r>
        <w:t xml:space="preserve">, the title of</w:t>
      </w:r>
      <w:r>
        <w:t xml:space="preserve"> </w:t>
      </w:r>
      <w:r>
        <w:rPr>
          <w:bCs/>
          <w:b/>
        </w:rPr>
        <w:t xml:space="preserve">politician</w:t>
      </w:r>
      <w:r>
        <w:t xml:space="preserve"> </w:t>
      </w:r>
      <w:r>
        <w:t xml:space="preserve">carries a different connotation than in multi-party democracies. A</w:t>
      </w:r>
      <w:r>
        <w:t xml:space="preserve"> </w:t>
      </w:r>
      <w:r>
        <w:rPr>
          <w:bCs/>
          <w:b/>
        </w:rPr>
        <w:t xml:space="preserve">politician</w:t>
      </w:r>
      <w:r>
        <w:t xml:space="preserve"> </w:t>
      </w:r>
      <w:r>
        <w:t xml:space="preserve">here is often viewed as a public servant first. The selection process for many political roles relies heavily on educational background, professional achievement, and community reputation rather than campaign fundraising or media manipulation. For instance, members of the FNC are elected by an "electoral college"—a group of selected citizens—meaning that a</w:t>
      </w:r>
      <w:r>
        <w:t xml:space="preserve"> </w:t>
      </w:r>
      <w:r>
        <w:rPr>
          <w:bCs/>
          <w:b/>
        </w:rPr>
        <w:t xml:space="preserve">politician</w:t>
      </w:r>
      <w:r>
        <w:t xml:space="preserve"> </w:t>
      </w:r>
      <w:r>
        <w:t xml:space="preserve">must demonstrate tangible value to their community to gain support. Furthermore, many senior political positions in Abu Dhabi are filled by technocrats who specialize in economics, health, or education. Thus, the modern</w:t>
      </w:r>
      <w:r>
        <w:t xml:space="preserve"> </w:t>
      </w:r>
      <w:r>
        <w:rPr>
          <w:bCs/>
          <w:b/>
        </w:rPr>
        <w:t xml:space="preserve">politician</w:t>
      </w:r>
      <w:r>
        <w:t xml:space="preserve"> </w:t>
      </w:r>
      <w:r>
        <w:t xml:space="preserve">in</w:t>
      </w:r>
      <w:r>
        <w:t xml:space="preserve"> </w:t>
      </w:r>
      <w:r>
        <w:rPr>
          <w:bCs/>
          <w:b/>
        </w:rPr>
        <w:t xml:space="preserve">United Arab Emirates Abu Dhabi</w:t>
      </w:r>
      <w:r>
        <w:t xml:space="preserve"> </w:t>
      </w:r>
      <w:r>
        <w:t xml:space="preserve">is increasingly defined by technical competence and the ability to implement government strategies effectively.</w:t>
      </w:r>
    </w:p>
    <w:bookmarkEnd w:id="24"/>
    <w:bookmarkStart w:id="25" w:name="Xae61edc78ec652cd53c06c37c3a645cb1f64a3e"/>
    <w:p>
      <w:pPr>
        <w:pStyle w:val="Heading3"/>
      </w:pPr>
      <w:r>
        <w:rPr>
          <w:iCs/>
          <w:i/>
          <w:u w:val="single"/>
        </w:rPr>
        <w:t xml:space="preserve">    4. Responsibilities and Challenges of Politicians in Abu Dhabi</w:t>
      </w:r>
    </w:p>
    <w:p>
      <w:pPr>
        <w:pStyle w:val="FirstParagraph"/>
      </w:pPr>
      <w:r>
        <w:t xml:space="preserve">The primary duty of a</w:t>
      </w:r>
      <w:r>
        <w:t xml:space="preserve"> </w:t>
      </w:r>
      <w:r>
        <w:rPr>
          <w:bCs/>
          <w:b/>
        </w:rPr>
        <w:t xml:space="preserve">politician</w:t>
      </w:r>
      <w:r>
        <w:t xml:space="preserve"> </w:t>
      </w:r>
      <w:r>
        <w:t xml:space="preserve">operating within</w:t>
      </w:r>
      <w:r>
        <w:t xml:space="preserve"> </w:t>
      </w:r>
      <w:r>
        <w:rPr>
          <w:bCs/>
          <w:b/>
        </w:rPr>
        <w:t xml:space="preserve">United Arab Emirates Abu Dhabi</w:t>
      </w:r>
      <w:r>
        <w:t xml:space="preserve"> </w:t>
      </w:r>
      <w:r>
        <w:t xml:space="preserve">is to facilitate the government’s vision for national development. This includes overseeing initiatives related to sustainability, such as the Masdar City project, and ensuring social cohesion in a society with one of the highest expatriate-to-citizen ratios in the world. A major challenge faced by</w:t>
      </w:r>
      <w:r>
        <w:t xml:space="preserve"> </w:t>
      </w:r>
      <w:r>
        <w:rPr>
          <w:bCs/>
          <w:b/>
        </w:rPr>
        <w:t xml:space="preserve">politicians</w:t>
      </w:r>
      <w:r>
        <w:t xml:space="preserve"> </w:t>
      </w:r>
      <w:r>
        <w:t xml:space="preserve">in this region is addressing the needs of a multicultural population while preserving Emirati cultural identity. They must navigate complex diplomatic relations within the Gulf Cooperation Council (GCC) and globally, representing</w:t>
      </w:r>
      <w:r>
        <w:t xml:space="preserve"> </w:t>
      </w:r>
      <w:r>
        <w:rPr>
          <w:bCs/>
          <w:b/>
        </w:rPr>
        <w:t xml:space="preserve">United Arab Emirates Abu Dhabi</w:t>
      </w:r>
      <w:r>
        <w:t xml:space="preserve">'s interests as an energy powerhouse transitioning toward renewable resources. Additionally, politicians must manage public expectations regarding services like healthcare, education, and housing, ensuring that the quality of life continues to improve.</w:t>
      </w:r>
    </w:p>
    <w:bookmarkEnd w:id="25"/>
    <w:bookmarkStart w:id="26" w:name="Xc9684c290dd6d4ad45ddbfd251337453489d38c"/>
    <w:p>
      <w:pPr>
        <w:pStyle w:val="Heading3"/>
      </w:pPr>
      <w:r>
        <w:rPr>
          <w:iCs/>
          <w:i/>
          <w:u w:val="single"/>
        </w:rPr>
        <w:t xml:space="preserve">    5. The Role of Youth and Women in Modern Politics</w:t>
      </w:r>
    </w:p>
    <w:p>
      <w:pPr>
        <w:pStyle w:val="FirstParagraph"/>
      </w:pPr>
      <w:r>
        <w:t xml:space="preserve">A significant trend in recent years has been the active inclusion of youth and women among</w:t>
      </w:r>
      <w:r>
        <w:t xml:space="preserve"> </w:t>
      </w:r>
      <w:r>
        <w:rPr>
          <w:bCs/>
          <w:b/>
        </w:rPr>
        <w:t xml:space="preserve">politicians</w:t>
      </w:r>
      <w:r>
        <w:t xml:space="preserve"> </w:t>
      </w:r>
      <w:r>
        <w:t xml:space="preserve">in</w:t>
      </w:r>
      <w:r>
        <w:t xml:space="preserve"> </w:t>
      </w:r>
      <w:r>
        <w:rPr>
          <w:bCs/>
          <w:b/>
        </w:rPr>
        <w:t xml:space="preserve">United Arab Emirates Abu Dhabi</w:t>
      </w:r>
      <w:r>
        <w:t xml:space="preserve">. Government policies have deliberately encouraged female participation, resulting in a high percentage of women serving as parliamentarians, ministers, and advisors compared to regional peers. This shift reflects a broader understanding that effective governance requires diverse perspectives. Young</w:t>
      </w:r>
      <w:r>
        <w:t xml:space="preserve"> </w:t>
      </w:r>
      <w:r>
        <w:rPr>
          <w:bCs/>
          <w:b/>
        </w:rPr>
        <w:t xml:space="preserve">politicians</w:t>
      </w:r>
      <w:r>
        <w:t xml:space="preserve"> </w:t>
      </w:r>
      <w:r>
        <w:t xml:space="preserve">from</w:t>
      </w:r>
      <w:r>
        <w:t xml:space="preserve"> </w:t>
      </w:r>
      <w:r>
        <w:rPr>
          <w:bCs/>
          <w:b/>
        </w:rPr>
        <w:t xml:space="preserve">United Arab Emirates Abu Dhabi</w:t>
      </w:r>
      <w:r>
        <w:t xml:space="preserve">, many of whom are educated abroad, bring fresh ideas regarding technology and innovation into the political discourse. Their involvement ensures that the political system remains dynamic and responsive to global trends, reinforcing the emirate’s status as a forward-thinking hub within the</w:t>
      </w:r>
      <w:r>
        <w:t xml:space="preserve"> </w:t>
      </w:r>
      <w:r>
        <w:rPr>
          <w:bCs/>
          <w:b/>
        </w:rPr>
        <w:t xml:space="preserve">United Arab Emirates Abu Dhabi</w:t>
      </w:r>
      <w:r>
        <w:t xml:space="preserve"> </w:t>
      </w:r>
      <w:r>
        <w:t xml:space="preserve">framework.</w:t>
      </w:r>
    </w:p>
    <w:bookmarkEnd w:id="26"/>
    <w:bookmarkStart w:id="27" w:name="conclusion"/>
    <w:p>
      <w:pPr>
        <w:pStyle w:val="Heading3"/>
      </w:pPr>
      <w:r>
        <w:rPr>
          <w:iCs/>
          <w:i/>
          <w:u w:val="single"/>
        </w:rPr>
        <w:t xml:space="preserve">    6. 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United Arab Emirates Abu Dhabi</w:t>
      </w:r>
      <w:r>
        <w:t xml:space="preserve"> </w:t>
      </w:r>
      <w:r>
        <w:t xml:space="preserve">is distinct and evolving. It is not defined by the acquisition of power through partisan struggle but through the exercise of authority for national development and public service. The unique political ecosystem of</w:t>
      </w:r>
      <w:r>
        <w:t xml:space="preserve"> </w:t>
      </w:r>
      <w:r>
        <w:rPr>
          <w:bCs/>
          <w:b/>
        </w:rPr>
        <w:t xml:space="preserve">United Arab Emirates Abu Dhabi</w:t>
      </w:r>
      <w:r>
        <w:t xml:space="preserve"> </w:t>
      </w:r>
      <w:r>
        <w:t xml:space="preserve">allows for a style of leadership that emphasizes stability, meritocracy, and cultural preservation alongside rapid modernization. As this region continues to expand its economic diversification and social programs, the definition of what constitutes effective political leadership will further adapt. Ultimately, the</w:t>
      </w:r>
      <w:r>
        <w:t xml:space="preserve"> </w:t>
      </w:r>
      <w:r>
        <w:rPr>
          <w:bCs/>
          <w:b/>
        </w:rPr>
        <w:t xml:space="preserve">politician</w:t>
      </w:r>
      <w:r>
        <w:t xml:space="preserve"> </w:t>
      </w:r>
      <w:r>
        <w:t xml:space="preserve">in</w:t>
      </w:r>
      <w:r>
        <w:t xml:space="preserve"> </w:t>
      </w:r>
      <w:r>
        <w:rPr>
          <w:bCs/>
          <w:b/>
        </w:rPr>
        <w:t xml:space="preserve">United Arab Emirates Abu Dhabi</w:t>
      </w:r>
      <w:r>
        <w:t xml:space="preserve"> </w:t>
      </w:r>
      <w:r>
        <w:t xml:space="preserve">serves as a crucial link between the ruling vision and the citizenry, ensuring that governance remains efficient, inclusive, and aligned with the aspirations of both current residents and future generations.</w:t>
      </w:r>
    </w:p>
    <w:bookmarkEnd w:id="27"/>
    <w:bookmarkStart w:id="28" w:name="references"/>
    <w:p>
      <w:pPr>
        <w:pStyle w:val="Heading3"/>
      </w:pPr>
      <w:r>
        <w:rPr>
          <w:iCs/>
          <w:i/>
          <w:u w:val="single"/>
        </w:rPr>
        <w:t xml:space="preserve">    References</w:t>
      </w:r>
    </w:p>
    <w:p>
      <w:pPr>
        <w:numPr>
          <w:ilvl w:val="0"/>
          <w:numId w:val="1001"/>
        </w:numPr>
        <w:pStyle w:val="Compact"/>
      </w:pPr>
      <w:r>
        <w:rPr>
          <w:bCs/>
          <w:b/>
        </w:rPr>
        <w:t xml:space="preserve">[1]</w:t>
      </w:r>
      <w:r>
        <w:t xml:space="preserve"> </w:t>
      </w:r>
      <w:r>
        <w:t xml:space="preserve">Al-Ali, A., &amp; Sroor, M. (2020). *Political Participation in the United Arab Emirates*. London: Routledge.</w:t>
      </w:r>
    </w:p>
    <w:p>
      <w:pPr>
        <w:numPr>
          <w:ilvl w:val="0"/>
          <w:numId w:val="1001"/>
        </w:numPr>
        <w:pStyle w:val="Compact"/>
      </w:pPr>
      <w:r>
        <w:rPr>
          <w:bCs/>
          <w:b/>
        </w:rPr>
        <w:t xml:space="preserve">[2]</w:t>
      </w:r>
      <w:r>
        <w:t xml:space="preserve"> </w:t>
      </w:r>
      <w:r>
        <w:t xml:space="preserve">Federal National Council. (2019). *Reports on Elections and Representation*. Abu Dhabi Government Publications.</w:t>
      </w:r>
    </w:p>
    <w:p>
      <w:pPr>
        <w:numPr>
          <w:ilvl w:val="0"/>
          <w:numId w:val="1001"/>
        </w:numPr>
        <w:pStyle w:val="Compact"/>
      </w:pPr>
      <w:r>
        <w:rPr>
          <w:bCs/>
          <w:b/>
        </w:rPr>
        <w:t xml:space="preserve">[3]</w:t>
      </w:r>
      <w:r>
        <w:t xml:space="preserve"> </w:t>
      </w:r>
      <w:r>
        <w:t xml:space="preserve">International Institute for Democracy and Electoral Assistance. (2021). *Global Report on Political Reform in the Middle East*. Stockholm: IDEA.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Impact of Politicians in the United Arab Emirates Abu Dhabi</dc:title>
  <dc:creator/>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file>