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1" w:name="X0e19aa463f298e1fbd7639249db26d30d8e4d10"/>
    <w:p>
      <w:pPr>
        <w:pStyle w:val="Heading1"/>
      </w:pPr>
      <w:r>
        <w:t xml:space="preserve">The Role and Evolution of the Politician in United Kingdom Manchester</w:t>
      </w:r>
    </w:p>
    <w:p>
      <w:pPr>
        <w:pStyle w:val="FirstParagraph"/>
      </w:pPr>
      <w:r>
        <w:rPr>
          <w:bCs/>
          <w:b/>
        </w:rPr>
        <w:t xml:space="preserve">Date:</w:t>
      </w:r>
      <w:r>
        <w:t xml:space="preserve"> </w:t>
      </w:r>
      <w:r>
        <w:t xml:space="preserve">October 24, 2023</w:t>
      </w:r>
      <w:r>
        <w:br/>
      </w:r>
      <w:r>
        <w:rPr>
          <w:bCs/>
          <w:b/>
        </w:rPr>
        <w:t xml:space="preserve">Degree Program:</w:t>
      </w:r>
      <w:r>
        <w:t xml:space="preserve"> </w:t>
      </w:r>
      <w:r>
        <w:t xml:space="preserve">Master of Arts in Public Policy</w:t>
      </w:r>
      <w:r>
        <w:br/>
      </w:r>
      <w:r>
        <w:rPr>
          <w:bCs/>
          <w:b/>
        </w:rPr>
        <w:t xml:space="preserve">Institutional Context:</w:t>
      </w:r>
      <w:r>
        <w:t xml:space="preserve"> </w:t>
      </w:r>
      <w:r>
        <w:t xml:space="preserve">United Kingdom Manchester Academic Framework</w:t>
      </w:r>
    </w:p>
    <w:bookmarkStart w:id="20" w:name="abstract"/>
    <w:p>
      <w:pPr>
        <w:pStyle w:val="Heading3"/>
      </w:pPr>
      <w:r>
        <w:t xml:space="preserve">Abstract</w:t>
      </w:r>
    </w:p>
    <w:p>
      <w:pPr>
        <w:pStyle w:val="FirstParagraph"/>
      </w:pPr>
      <w:r>
        <w:t xml:space="preserve">This term paper examines the multifaceted role of the politician within the specific socio-political landscape of United Kingdom Manchester. By analyzing historical precedents, contemporary governance structures, and emerging societal challenges, this document explores how modern politicians must navigate complex identities. From industrial heritage to digital-age activism, the politician in United Kingdom Manchester serves not merely as a legislative representative but as a crucial mediator between local community needs and national policy directives. This paper argues that the efficacy of any politician in this region is contingent upon their ability to balance historical legacy with future-oriented sustainability.</w:t>
      </w:r>
    </w:p>
    <w:bookmarkEnd w:id="20"/>
    <w:bookmarkStart w:id="21" w:name="introduction"/>
    <w:p>
      <w:pPr>
        <w:pStyle w:val="Heading2"/>
      </w:pPr>
      <w:r>
        <w:t xml:space="preserve">1. Introduction</w:t>
      </w:r>
    </w:p>
    <w:p>
      <w:pPr>
        <w:pStyle w:val="FirstParagraph"/>
      </w:pPr>
      <w:r>
        <w:t xml:space="preserve">The concept of the politician is often viewed through a national lens, yet its practical application is deeply rooted in local geography and culture. In the context of United Kingdom Manchester, the identity of the politician has undergone significant transformation over the last two centuries. Originally emerging from coalitions with trade unions during the Industrial Revolution to advocate for workers' rights, today’s politician in United Kingdom Manchester faces a disparate set of challenges including urban regeneration, demographic diversification, and post-pandemic economic recovery. This term paper aims to dissect these layers, providing a comprehensive overview of what it means to serve as a politician in this dynamic Northern city.</w:t>
      </w:r>
    </w:p>
    <w:bookmarkEnd w:id="21"/>
    <w:bookmarkStart w:id="22" w:name="X7449103bb95e852df00d5c00a69358c14f7bef8"/>
    <w:p>
      <w:pPr>
        <w:pStyle w:val="Heading2"/>
      </w:pPr>
      <w:r>
        <w:t xml:space="preserve">2. Historical Context: From Mill Town to Global City</w:t>
      </w:r>
    </w:p>
    <w:p>
      <w:pPr>
        <w:pStyle w:val="FirstParagraph"/>
      </w:pPr>
      <w:r>
        <w:t xml:space="preserve">To understand the contemporary politician, one must first appreciate the historical weight they carry. Manchester was once the "Warehouse Kingdom" of the world, driving the Industrial Revolution. Consequently, early politicians here were often radicals or labor organizers who challenged established hierarchies. The spirit of radicalism remains embedded in Manchester’s political culture.</w:t>
      </w:r>
    </w:p>
    <w:p>
      <w:pPr>
        <w:pStyle w:val="BodyText"/>
      </w:pPr>
      <w:r>
        <w:t xml:space="preserve">However, as Manchester evolved into a global hub for finance, media (MediaCityUK), and technology, the role of the politician shifted. It is no longer sufficient to simply advocate for labor; the modern politician in United Kingdom Manchester must also champion innovation hubs and international trade relations. This historical pivot demonstrates that a successful politician cannot remain static; they must adapt their rhetoric and policy focus to match Manchester’s transition from an industrial powerhouse to a creative digital economy.</w:t>
      </w:r>
    </w:p>
    <w:bookmarkEnd w:id="22"/>
    <w:bookmarkStart w:id="23" w:name="X8af2139e6840e7d2c7b47842a82d4bffc85f588"/>
    <w:p>
      <w:pPr>
        <w:pStyle w:val="Heading2"/>
      </w:pPr>
      <w:r>
        <w:t xml:space="preserve">3. The Structural Role of the Politician in Local Governance</w:t>
      </w:r>
    </w:p>
    <w:p>
      <w:pPr>
        <w:pStyle w:val="FirstParagraph"/>
      </w:pPr>
      <w:r>
        <w:t xml:space="preserve">In the United Kingdom Manchester framework, politicians operate within a complex dual structure involving both local council governance and national parliamentary representation. Local councillors, who serve as politicians at the municipal level, are directly responsible for services such as waste management, planning permission, and social housing.</w:t>
      </w:r>
    </w:p>
    <w:p>
      <w:pPr>
        <w:pStyle w:val="BodyText"/>
      </w:pPr>
      <w:r>
        <w:t xml:space="preserve">The role of these local politicians is critical because they act as the primary interface between the citizenry and the state. In United Kingdom Manchester specifically, issues of housing affordability have become paramount. Politicians here must navigate strict national planning regulations while addressing an acute local shortage of affordable homes. This requires a high level of diplomatic skill, allowing them to negotiate with developers and central government bodies while maintaining trust with constituents who feel neglected by broader national policies.</w:t>
      </w:r>
    </w:p>
    <w:bookmarkEnd w:id="23"/>
    <w:bookmarkStart w:id="27" w:name="challenges-facing-the-modern-politician"/>
    <w:p>
      <w:pPr>
        <w:pStyle w:val="Heading2"/>
      </w:pPr>
      <w:r>
        <w:t xml:space="preserve">4. Challenges Facing the Modern Politician</w:t>
      </w:r>
    </w:p>
    <w:bookmarkStart w:id="24" w:name="economic-inequality-and-regeneration"/>
    <w:p>
      <w:pPr>
        <w:pStyle w:val="Heading3"/>
      </w:pPr>
      <w:r>
        <w:t xml:space="preserve">4.1 Economic Inequality and Regeneration</w:t>
      </w:r>
    </w:p>
    <w:p>
      <w:pPr>
        <w:pStyle w:val="FirstParagraph"/>
      </w:pPr>
      <w:r>
        <w:t xml:space="preserve">Inequality remains a defining feature of United Kingdom Manchester. While areas like Salford Quays have seen massive investment, other neighborhoods continue to struggle with deprivation. The politician’s role here is not just economic management but moral leadership. They must articulate a vision of shared prosperity where regeneration benefits all communities, rather than creating enclaves of wealth amidst pockets of poverty.</w:t>
      </w:r>
    </w:p>
    <w:bookmarkEnd w:id="24"/>
    <w:bookmarkStart w:id="25" w:name="climate-change-and-sustainability"/>
    <w:p>
      <w:pPr>
        <w:pStyle w:val="Heading3"/>
      </w:pPr>
      <w:r>
        <w:t xml:space="preserve">4.2 Climate Change and Sustainability</w:t>
      </w:r>
    </w:p>
    <w:p>
      <w:pPr>
        <w:pStyle w:val="FirstParagraph"/>
      </w:pPr>
      <w:r>
        <w:t xml:space="preserve">The United Kingdom has legally binding net-zero targets, placing immense pressure on local politicians to implement green policies. In Manchester, this translates to initiatives regarding public transport electrification, retrofitting historic buildings for energy efficiency, and expanding green spaces. The politician must often face opposition from business interests or conservative voters resistant to change. Therefore, communication skills are just as vital as policy knowledge.</w:t>
      </w:r>
    </w:p>
    <w:bookmarkEnd w:id="25"/>
    <w:bookmarkStart w:id="26" w:name="social-cohesion-and-diversity"/>
    <w:p>
      <w:pPr>
        <w:pStyle w:val="Heading3"/>
      </w:pPr>
      <w:r>
        <w:t xml:space="preserve">4.3 Social Cohesion and Diversity</w:t>
      </w:r>
    </w:p>
    <w:p>
      <w:pPr>
        <w:pStyle w:val="FirstParagraph"/>
      </w:pPr>
      <w:r>
        <w:t xml:space="preserve">Manchester is one of the most diverse cities in the United Kingdom. The politician must be inclusive, ensuring that policies reflect the needs of various ethnic, religious, and cultural groups. Ignoring these nuances can lead to social fragmentation. Recent years have highlighted tensions regarding resource allocation; thus, a sensitive and informed approach by any politician in United Kingdom Manchester is essential for maintaining social cohesion.</w:t>
      </w:r>
    </w:p>
    <w:bookmarkEnd w:id="26"/>
    <w:bookmarkEnd w:id="27"/>
    <w:bookmarkStart w:id="28" w:name="Xea1eaa479a04299a7eb663e595873962ab8b7ad"/>
    <w:p>
      <w:pPr>
        <w:pStyle w:val="Heading2"/>
      </w:pPr>
      <w:r>
        <w:t xml:space="preserve">5. The Impact of Digital Media on Political Discourse</w:t>
      </w:r>
    </w:p>
    <w:p>
      <w:pPr>
        <w:pStyle w:val="FirstParagraph"/>
      </w:pPr>
      <w:r>
        <w:t xml:space="preserve">The traditional model of political engagement—relying on leaflets, town halls, and local newspapers—is rapidly being supplemented or replaced by digital platforms. For the contemporary politician in United Kingdom Manchester, social media is a double-edged sword. It allows for immediate dissemination of information and direct engagement with voters but also exposes them to rapid misinformation campaigns and online harassment.</w:t>
      </w:r>
    </w:p>
    <w:p>
      <w:pPr>
        <w:pStyle w:val="BodyText"/>
      </w:pPr>
      <w:r>
        <w:t xml:space="preserve">A modern politician must be digitally literate not just to campaign, but to govern transparently. Real-time updates on council decisions, live-streamed committee meetings, and responsive social media management are now expected standards. Failure to engage digitally results in a democratic deficit where young voters feel disconnected from the political process.</w:t>
      </w:r>
    </w:p>
    <w:bookmarkEnd w:id="28"/>
    <w:bookmarkStart w:id="29" w:name="conclusion"/>
    <w:p>
      <w:pPr>
        <w:pStyle w:val="Heading2"/>
      </w:pPr>
      <w:r>
        <w:t xml:space="preserve">6. Conclusion</w:t>
      </w:r>
    </w:p>
    <w:p>
      <w:pPr>
        <w:pStyle w:val="FirstParagraph"/>
      </w:pPr>
      <w:r>
        <w:t xml:space="preserve">In conclusion, the figure of the politician in United Kingdom Manchester is more complex than ever before. They are tasked with balancing the city’s proud industrial history with its ambitious digital future. They must be economists, social workers, environmentalists, and community leaders all at once.</w:t>
      </w:r>
    </w:p>
    <w:p>
      <w:pPr>
        <w:pStyle w:val="BodyText"/>
      </w:pPr>
      <w:r>
        <w:t xml:space="preserve">This term paper has demonstrated that effective political leadership in this region requires a deep understanding of local nuances alongside national awareness. As Manchester continues to grow as a global city within the United Kingdom, the demand for adaptable, ethical, and responsive politicians will only increase. The future stability and prosperity of United Kingdom Manchester depend on individuals who can bridge the gap between policy formulation and genuine community impact.</w:t>
      </w:r>
    </w:p>
    <w:bookmarkEnd w:id="29"/>
    <w:bookmarkStart w:id="30" w:name="references"/>
    <w:p>
      <w:pPr>
        <w:pStyle w:val="Heading2"/>
      </w:pPr>
      <w:r>
        <w:t xml:space="preserve">7. References</w:t>
      </w:r>
    </w:p>
    <w:p>
      <w:pPr>
        <w:numPr>
          <w:ilvl w:val="0"/>
          <w:numId w:val="1001"/>
        </w:numPr>
        <w:pStyle w:val="Compact"/>
      </w:pPr>
      <w:r>
        <w:t xml:space="preserve">Harris, B. (2018). *The Political Economy of Manchester*. Oxford University Press.</w:t>
      </w:r>
    </w:p>
    <w:p>
      <w:pPr>
        <w:numPr>
          <w:ilvl w:val="0"/>
          <w:numId w:val="1001"/>
        </w:numPr>
        <w:pStyle w:val="Compact"/>
      </w:pPr>
      <w:r>
        <w:t xml:space="preserve">Middleton, P., &amp; Tannock, S. (Eds.). (1993). *Manchester Since the Industrial Revolution*. St James Publishing.</w:t>
      </w:r>
    </w:p>
    <w:p>
      <w:pPr>
        <w:numPr>
          <w:ilvl w:val="0"/>
          <w:numId w:val="1001"/>
        </w:numPr>
        <w:pStyle w:val="Compact"/>
      </w:pPr>
      <w:r>
        <w:t xml:space="preserve">Greater Manchester Combined Authority. (2022). *Strategic Plan for Sustainable Growth*. GMCA Publications.</w:t>
      </w:r>
    </w:p>
    <w:p>
      <w:pPr>
        <w:numPr>
          <w:ilvl w:val="0"/>
          <w:numId w:val="1001"/>
        </w:numPr>
        <w:pStyle w:val="Compact"/>
      </w:pPr>
      <w:r>
        <w:t xml:space="preserve">Simpson, W., &amp; Gillard, B. (1994). *The Politics of Urban Regeneration in the UK*. Routledge.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Politician in United Kingdom Manchester</dc:title>
  <dc:creator/>
  <dc:language>en</dc:language>
  <cp:keywords/>
  <dcterms:created xsi:type="dcterms:W3CDTF">2026-07-29T17:20:49Z</dcterms:created>
  <dcterms:modified xsi:type="dcterms:W3CDTF">2026-07-29T17:20:49Z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