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A</w:t>
      </w:r>
      <w:r>
        <w:t xml:space="preserve"> </w:t>
      </w:r>
      <w:r>
        <w:t xml:space="preserve">Term</w:t>
      </w:r>
      <w:r>
        <w:t xml:space="preserve"> </w:t>
      </w:r>
      <w:r>
        <w:t xml:space="preserve">Paper</w:t>
      </w:r>
      <w:r>
        <w:t xml:space="preserve"> </w:t>
      </w:r>
      <w:r>
        <w:t xml:space="preserve">Analysis</w:t>
      </w:r>
    </w:p>
    <w:bookmarkStart w:id="26" w:name="X28c95d445d4d303046173be56b3c4dd6aed166f"/>
    <w:p>
      <w:pPr>
        <w:pStyle w:val="Heading1"/>
      </w:pPr>
      <w:r>
        <w:t xml:space="preserve">The Dynamics of Political Leadership in United States Los Angeles</w:t>
      </w:r>
    </w:p>
    <w:p>
      <w:pPr>
        <w:pStyle w:val="FirstParagraph"/>
      </w:pPr>
      <w:r>
        <w:rPr>
          <w:bCs/>
          <w:b/>
        </w:rPr>
        <w:t xml:space="preserve">A Term Paper on Local Governance, Policy Implementation, and Civic Engagement in the Nation’s Second Largest City</w:t>
      </w:r>
    </w:p>
    <w:p>
      <w:pPr>
        <w:pStyle w:val="BodyText"/>
      </w:pPr>
      <w:r>
        <w:rPr>
          <w:bCs/>
          <w:b/>
        </w:rPr>
        <w:t xml:space="preserve">Abstract:</w:t>
      </w:r>
      <w:r>
        <w:t xml:space="preserve"> </w:t>
      </w:r>
      <w:r>
        <w:t xml:space="preserve">This term paper explores the complex role of the politician within the unique sociopolitical landscape of United States Los Angeles. By examining historical precedents, structural challenges, and contemporary issues such as homelessness, public safety, and infrastructure development, this document analyzes how elected officials navigate the demands of a diverse metropolitan population. The study argues that effective leadership in Los Angeles requires a nuanced understanding of municipal bureaucracy and community activism.</w:t>
      </w:r>
    </w:p>
    <w:bookmarkStart w:id="20" w:name="i.-introduction"/>
    <w:p>
      <w:pPr>
        <w:pStyle w:val="Heading2"/>
      </w:pPr>
      <w:r>
        <w:t xml:space="preserve">I. Introduction</w:t>
      </w:r>
    </w:p>
    <w:p>
      <w:pPr>
        <w:pStyle w:val="FirstParagraph"/>
      </w:pPr>
      <w:r>
        <w:t xml:space="preserve">The role of the politician is fundamentally tied to the representation and advancement of constituent interests within a democratic framework. In the context of United States Los Angeles, this role assumes particular complexity due to the city’s vast geographic scale, demographic diversity, and economic significance as a global hub for entertainment, trade, and technology. Unlike smaller municipalities where interpersonal connections between voters and representatives are more direct, Los Angeles operates as a megacity with millions of residents spread across distinct neighborhoods that often have conflicting priorities. Consequently, the modern politician in Los Angeles must possess not only legislative acumen but also sophisticated communication skills to bridge the gap between city hall and the communities it serves. This term paper aims to dissect these dynamics, highlighting how political actors influence policy outcomes in one of America’s most critical urban centers.</w:t>
      </w:r>
    </w:p>
    <w:bookmarkEnd w:id="20"/>
    <w:bookmarkStart w:id="21" w:name="ii.-the-structure-of-local-governance"/>
    <w:p>
      <w:pPr>
        <w:pStyle w:val="Heading2"/>
      </w:pPr>
      <w:r>
        <w:t xml:space="preserve">II. The Structure of Local Governance</w:t>
      </w:r>
    </w:p>
    <w:p>
      <w:pPr>
        <w:pStyle w:val="FirstParagraph"/>
      </w:pPr>
      <w:r>
        <w:t xml:space="preserve">To understand the function of a politician in Los Angeles, one must first comprehend the structural framework within which they operate. Los Angeles operates under a council-manager form of government, characterized by a Mayor-Council system. The City Council consists of ten districts and one at-large position, meaning that every elected official is accountable to specific geographic constituencies as well as the city at large. For any politician seeking office in this arena, the electoral landscape is fiercely competitive. Campaigns are expensive and resource-intensive, requiring significant fundraising capabilities from diverse interest groups ranging from labor unions to real estate developers.</w:t>
      </w:r>
    </w:p>
    <w:p>
      <w:pPr>
        <w:pStyle w:val="BodyText"/>
      </w:pPr>
      <w:r>
        <w:t xml:space="preserve">Furthermore, the power dynamics within City Hall are decentralized. Unlike some cities where a strong mayor holds executive authority over all departments, Los Angeles relies heavily on a professional city manager for day-to-day operations. This creates a unique environment for the politician, who must act more as an advocate and policy-maker rather than an administrative director. The interplay between elected officials and the bureaucracy requires negotiation skills that are rarely tested in smaller towns. A successful politician in this context is one who can effectively lobby internal committees to align budgetary priorities with their district's needs while maintaining broader coalition support across the council.</w:t>
      </w:r>
    </w:p>
    <w:bookmarkEnd w:id="21"/>
    <w:bookmarkStart w:id="22" w:name="Xa22299f92d1e027f0230acaa935189f08997823"/>
    <w:p>
      <w:pPr>
        <w:pStyle w:val="Heading2"/>
      </w:pPr>
      <w:r>
        <w:t xml:space="preserve">III. Key Policy Challenges and Political Response</w:t>
      </w:r>
    </w:p>
    <w:p>
      <w:pPr>
        <w:pStyle w:val="FirstParagraph"/>
      </w:pPr>
      <w:r>
        <w:t xml:space="preserve">The agenda for any politician in United States Los Angeles is dominated by several persistent structural issues. Foremost among these is the housing crisis. As home prices and rents have skyrocketed, displacement has become a central theme in political discourse. Politicians are forced to balance the interests of developers, who argue for deregulation to increase supply, against housing advocates who demand rent control and protections for low-income tenants. This dichotomy forces politicians into difficult legislative compromises that often satisfy no one fully but are necessary to move forward.</w:t>
      </w:r>
    </w:p>
    <w:p>
      <w:pPr>
        <w:pStyle w:val="BodyText"/>
      </w:pPr>
      <w:r>
        <w:t xml:space="preserve">Another critical area is public safety and homelessness. Los Angeles has struggled with visible street homelessness, which has become a litmus test for political viability. Politicians must address the root causes, such as mental health services and affordable shelter, while simultaneously responding to public demands for cleanliness and security on streets. The political risk involved in managing these issues is high; failure to show progress can lead to significant electoral backlash. Therefore, many politicians adopt a multi-faceted approach that combines law enforcement presence with social service investments, attempting to present a holistic solution to complex humanitarian and safety crises.</w:t>
      </w:r>
    </w:p>
    <w:p>
      <w:pPr>
        <w:pStyle w:val="BodyText"/>
      </w:pPr>
      <w:r>
        <w:t xml:space="preserve">Infrastructure and transportation represent another major pillar of political concern. Given the city’s historical reliance on automobile culture, traffic congestion is endemic. Politicians play a pivotal role in championing public transit expansions, such as the Metro rail projects. However, these initiatives require long-term planning and massive capital investment. A politician’s legacy in Los Angeles is often judged by their ability to secure funding for infrastructure that will benefit future generations, requiring them to look beyond short-term electoral cycles.</w:t>
      </w:r>
    </w:p>
    <w:bookmarkEnd w:id="22"/>
    <w:bookmarkStart w:id="23" w:name="X012006db5b5f6026f01565d93b3d5057307937f"/>
    <w:p>
      <w:pPr>
        <w:pStyle w:val="Heading2"/>
      </w:pPr>
      <w:r>
        <w:t xml:space="preserve">IV. The Role of Media and Technology in Modern Campaigns</w:t>
      </w:r>
    </w:p>
    <w:p>
      <w:pPr>
        <w:pStyle w:val="FirstParagraph"/>
      </w:pPr>
      <w:r>
        <w:t xml:space="preserve">In recent years, the manner in which a politician communicates with constituents has evolved dramatically. Los Angeles is a media-savvy city, home to national broadcasting networks and digital startups alike. Consequently, local politicians are under intense scrutiny from both traditional press outlets and social media platforms. A scandal or misstep can go viral within hours, shaping public perception before an official response can be crafted.</w:t>
      </w:r>
    </w:p>
    <w:p>
      <w:pPr>
        <w:pStyle w:val="BodyText"/>
      </w:pPr>
      <w:r>
        <w:t xml:space="preserve">Moreover, the digital divide presents a challenge for political outreach. While younger demographics in Los Angeles engage heavily with online activism and digital campaigning, older populations may rely on town halls and traditional mailers. An effective politician must navigate this dual landscape, utilizing data analytics to target voters while maintaining authentic face-to-face engagement. The integration of technology into political strategy has allowed for more granular constituency management but has also increased the polarization inherent in local politics.</w:t>
      </w:r>
    </w:p>
    <w:bookmarkEnd w:id="23"/>
    <w:bookmarkStart w:id="24" w:name="v.-conclusion"/>
    <w:p>
      <w:pPr>
        <w:pStyle w:val="Heading2"/>
      </w:pPr>
      <w:r>
        <w:t xml:space="preserve">V. Conclusion</w:t>
      </w:r>
    </w:p>
    <w:p>
      <w:pPr>
        <w:pStyle w:val="FirstParagraph"/>
      </w:pPr>
      <w:r>
        <w:t xml:space="preserve">In conclusion, the position of a politician in United States Los Angeles is one of immense responsibility and complexity. It requires balancing immediate constituent demands with long-term strategic planning across a sprawling metropolis. The challenges posed by housing affordability, public health crises, and infrastructure deficits demand innovative policy solutions that transcend traditional partisan divides. As Los Angeles continues to grow in size and influence, the capacity of its political leaders to govern effectively will determine the quality of life for millions of residents. This term paper has highlighted that success in this arena depends not merely on winning elections, but on sustaining collaborative governance models that address the multifaceted needs of a diverse urban population. Ultimately, the politician serves as both a bridge between the people and power and an architect of the city’s future trajectory.</w:t>
      </w:r>
    </w:p>
    <w:bookmarkEnd w:id="24"/>
    <w:bookmarkStart w:id="25" w:name="vi.-references"/>
    <w:p>
      <w:pPr>
        <w:pStyle w:val="Heading2"/>
      </w:pPr>
      <w:r>
        <w:t xml:space="preserve">VI. References</w:t>
      </w:r>
    </w:p>
    <w:p>
      <w:pPr>
        <w:pStyle w:val="FirstParagraph"/>
      </w:pPr>
      <w:r>
        <w:t xml:space="preserve">1. City of Los Angeles Department of Public Works. (2023). *Annual Infrastructure Report.* Los Angeles: Municipal Archives.</w:t>
      </w:r>
      <w:r>
        <w:br/>
      </w:r>
      <w:r>
        <w:t xml:space="preserve">2. Davis, M. (1990). *City of Quartz: Excavating the Future in Los Angeles.* New York: Verso Books.</w:t>
      </w:r>
      <w:r>
        <w:br/>
      </w:r>
      <w:r>
        <w:t xml:space="preserve">3. Southern California Association of Governments. (2022). *Regional Transportation Plan/Sustainable Communities Strategy.* Pasadena, CA.</w:t>
      </w:r>
      <w:r>
        <w:br/>
      </w:r>
      <w:r>
        <w:t xml:space="preserve">4. Los Angeles Times Editorial Board. (2023). "The State of Housing Policy in LA."</w:t>
      </w:r>
      <w:r>
        <w:t xml:space="preserve"> </w:t>
      </w:r>
      <w:r>
        <w:rPr>
          <w:iCs/>
          <w:i/>
        </w:rPr>
        <w:t xml:space="preserve">The Los Angeles Times</w:t>
      </w:r>
      <w:r>
        <w:t xml:space="preserve">.</w:t>
      </w:r>
      <w:r>
        <w:br/>
      </w:r>
      <w:r>
        <w:t xml:space="preserve">5. California Secretary of State Office of Election Statistics and Analysis. (2021). *General Election Data Summary.*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Political Leadership in United States Los Angeles: A Term Paper Analysis</dc:title>
  <dc:creator/>
  <dc:language>en</dc:language>
  <cp:keywords/>
  <dcterms:created xsi:type="dcterms:W3CDTF">2026-07-29T19:56:14Z</dcterms:created>
  <dcterms:modified xsi:type="dcterms:W3CDTF">2026-07-29T19:56:14Z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