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Politician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term-paper"/>
    <w:p>
      <w:pPr>
        <w:pStyle w:val="Heading3"/>
      </w:pPr>
      <w:r>
        <w:t xml:space="preserve">Term Paper</w:t>
      </w:r>
    </w:p>
    <w:bookmarkEnd w:id="20"/>
    <w:bookmarkStart w:id="27" w:name="Xadee039e2fcb654a21ccfcf89e1376dbd5be9e4"/>
    <w:p>
      <w:pPr>
        <w:pStyle w:val="Heading1"/>
      </w:pPr>
      <w:r>
        <w:t xml:space="preserve">The Role of a Politician in United States New York City</w:t>
      </w:r>
    </w:p>
    <w:p>
      <w:pPr>
        <w:pStyle w:val="FirstParagraph"/>
      </w:pPr>
      <w:r>
        <w:rPr>
          <w:bCs/>
          <w:b/>
        </w:rPr>
        <w:t xml:space="preserve">Name:</w:t>
      </w:r>
      <w:r>
        <w:t xml:space="preserve"> </w:t>
      </w:r>
      <w:r>
        <w:t xml:space="preserve">[Student Name]</w:t>
      </w:r>
      <w:r>
        <w:br/>
      </w:r>
      <w:r>
        <w:rPr>
          <w:bCs/>
          <w:b/>
        </w:rPr>
        <w:t xml:space="preserve">Institution:</w:t>
      </w:r>
      <w:r>
        <w:t xml:space="preserve"> </w:t>
      </w:r>
      <w:r>
        <w:t xml:space="preserve">[University/College Name]</w:t>
      </w:r>
      <w:r>
        <w:br/>
      </w:r>
      <w:r>
        <w:rPr>
          <w:bCs/>
          <w:b/>
        </w:rPr>
        <w:t xml:space="preserve">Date:</w:t>
      </w:r>
      <w:r>
        <w:t xml:space="preserve"> </w:t>
      </w:r>
      <w:r>
        <w:t xml:space="preserve">October 26, 2023</w:t>
      </w:r>
    </w:p>
    <w:p>
      <w:r>
        <w:pict>
          <v:rect style="width:0;height:1.5pt" o:hralign="center" o:hrstd="t" o:hr="t"/>
        </w:pict>
      </w:r>
    </w:p>
    <w:bookmarkStart w:id="21" w:name="introduction"/>
    <w:p>
      <w:pPr>
        <w:pStyle w:val="Heading2"/>
      </w:pPr>
      <w:r>
        <w:t xml:space="preserve">Introduction</w:t>
      </w:r>
    </w:p>
    <w:p>
      <w:pPr>
        <w:pStyle w:val="FirstParagraph"/>
      </w:pPr>
      <w:r>
        <w:t xml:space="preserve">The concept of a politician is deeply intertwined with the mechanisms of democracy, representing the voice of the people in legislative and executive bodies. In the context of United States New York City, this role assumes a magnitude that is unparalleled globally. New York City stands as one of the most influential metropolitan areas in history, serving as an economic powerhouse, cultural beacon, and political incubator. Therefore, studying a politician within this specific jurisdiction requires an understanding not just of municipal governance, but of global interconnectedness. A Politician in United States New York City operates under a microscope more intense than perhaps any other public office holder in the Western Hemisphere. The stakes are high, the electorate is diverse and demanding, and the legacy of those who serve can reshape urban policy on a national scale.</w:t>
      </w:r>
    </w:p>
    <w:p>
      <w:pPr>
        <w:pStyle w:val="BodyText"/>
      </w:pPr>
      <w:r>
        <w:t xml:space="preserve">This term paper aims to dissect the multifaceted role of a Politician within United States New York City. It will explore historical precedents, analyze contemporary challenges such as housing crises and social inequality, examine the unique bureaucratic landscape of NYC governance, and evaluate the long-term impact these officials have on urban development. By focusing on United States New York City as the primary case study, we can better understand how local political actions ripple outward to influence national policies in areas ranging from finance to civil rights.</w:t>
      </w:r>
    </w:p>
    <w:bookmarkEnd w:id="21"/>
    <w:bookmarkStart w:id="22" w:name="the-historical-context-of-governance"/>
    <w:p>
      <w:pPr>
        <w:pStyle w:val="Heading2"/>
      </w:pPr>
      <w:r>
        <w:t xml:space="preserve">The Historical Context of Governance</w:t>
      </w:r>
    </w:p>
    <w:p>
      <w:pPr>
        <w:pStyle w:val="FirstParagraph"/>
      </w:pPr>
      <w:r>
        <w:t xml:space="preserve">To comprehend the modern Politician in United States New York City, one must look to its rich and often turbulent history. From the early Dutch settlements of New Amsterdam to its rise as the capital of America during the Revolutionary War, NYC has always been a stage for significant political drama. The Tammany Hall era in the late 19th and early 20th centuries exemplified a style of politics that was both robust and corrupt, highlighting how deeply personal connections could influence policy. Figures like Boss Tweed demonstrated that while a Politician might wield immense power, accountability was often lacking.</w:t>
      </w:r>
    </w:p>
    <w:p>
      <w:pPr>
        <w:pStyle w:val="BodyText"/>
      </w:pPr>
      <w:r>
        <w:t xml:space="preserve">However, the landscape shifted dramatically in the mid-20th century with reforms aimed at professionalizing city government. The introduction of a City Council and changes to the mayoral election processes ensured that a Politician operates within stricter checks and balances. Yet, even today, the shadow of these historical dynamics looms large. The expectation placed upon any politician serving in United States New York City is not merely to manage budgets or pass ordinances, but to uphold traditions of civic engagement while navigating the complexities of a sprawling metropolis that serves as a microcosm for the entire nation.</w:t>
      </w:r>
    </w:p>
    <w:bookmarkEnd w:id="22"/>
    <w:bookmarkStart w:id="24" w:name="Xd079404faa72d4f24081c4a3476b7c1d84e06fd"/>
    <w:p>
      <w:pPr>
        <w:pStyle w:val="Heading2"/>
      </w:pPr>
      <w:r>
        <w:t xml:space="preserve">Contemporary Challenges and Responsibilities</w:t>
      </w:r>
    </w:p>
    <w:p>
      <w:pPr>
        <w:pStyle w:val="FirstParagraph"/>
      </w:pPr>
      <w:r>
        <w:t xml:space="preserve">In the current era, a Politician in United States New York City faces an array of pressing issues. Chief among these is housing affordability. With skyrocketing real estate prices and gentrification displacing long-term residents, politicians are tasked with balancing market forces with social welfare. Initiatives such as affordable housing mandates and rent stabilization policies require nuanced legislative action that affects both developers and tenants alike.</w:t>
      </w:r>
    </w:p>
    <w:p>
      <w:pPr>
        <w:pStyle w:val="BodyText"/>
      </w:pPr>
      <w:r>
        <w:t xml:space="preserve">Furthermore, public transportation infrastructure remains a critical focus. As the city’s lifeblood, the subway system requires constant investment and modernization. A Politician must secure funding through federal grants, state allocations, and local budgets to ensure reliable service for millions of daily commuters. Additionally, climate change poses an existential threat to coastal cities like New York City post-Superstorm Sandy. Environmental policy has become a central pillar of political platforms, requiring leaders to advocate for sustainability initiatives that may conflict with short-term economic interests.</w:t>
      </w:r>
    </w:p>
    <w:p>
      <w:pPr>
        <w:pStyle w:val="BodyText"/>
      </w:pPr>
      <w:r>
        <w:t xml:space="preserve">Social justice and equity also dominate the agenda. The Black Lives Matter movement brought heightened attention to issues of police reform and systemic racism within city institutions. Politicians must navigate these sensitive topics carefully, ensuring public safety while addressing legitimate concerns about discrimination and bias in law enforcement agencies.</w:t>
      </w:r>
    </w:p>
    <w:bookmarkStart w:id="23" w:name="the-structure-of-power"/>
    <w:p>
      <w:pPr>
        <w:pStyle w:val="Heading3"/>
      </w:pPr>
      <w:r>
        <w:t xml:space="preserve">The Structure of Power</w:t>
      </w:r>
    </w:p>
    <w:p>
      <w:pPr>
        <w:pStyle w:val="FirstParagraph"/>
      </w:pPr>
      <w:r>
        <w:t xml:space="preserve">The governmental structure in United States New York City adds another layer of complexity for any politician serving there. The city operates under a strong mayor-council form of government, where the Mayor holds significant executive power while the City Council serves as the legislative body. This system allows for decisive action but can also lead to gridlock if cooperation between branches breaks down.</w:t>
      </w:r>
    </w:p>
    <w:p>
      <w:pPr>
        <w:pStyle w:val="BodyText"/>
      </w:pPr>
      <w:r>
        <w:t xml:space="preserve">Moreover, New York City comprises five distinct boroughs—Manhattan, Brooklyn, Queens, The Bronx, and Staten Island—each with its own unique character and priorities. A Politician must be adept at coalition-building across these diverse communities. Whether representing a specific district on the City Council or overseeing broader citywide initiatives as Mayor or Comptroller, success depends on understanding local nuances while maintaining a cohesive vision for the entire municipality.</w:t>
      </w:r>
    </w:p>
    <w:bookmarkEnd w:id="23"/>
    <w:bookmarkEnd w:id="24"/>
    <w:bookmarkStart w:id="25" w:name="X2d415a40eb986ebc8c38395ac73227bd94c9e28"/>
    <w:p>
      <w:pPr>
        <w:pStyle w:val="Heading2"/>
      </w:pPr>
      <w:r>
        <w:t xml:space="preserve">The Role of a Politician in Community Engagement</w:t>
      </w:r>
    </w:p>
    <w:p>
      <w:pPr>
        <w:pStyle w:val="FirstParagraph"/>
      </w:pPr>
      <w:r>
        <w:t xml:space="preserve">Beyond legislation and administration, a key function of any politician is community engagement. In United States New York City, where neighborhoods vary widely in demographics and socioeconomic status, building trust is essential. Town halls, public forums, and direct communication channels allow citizens to voice their concerns directly to their representatives.</w:t>
      </w:r>
    </w:p>
    <w:p>
      <w:pPr>
        <w:pStyle w:val="BodyText"/>
      </w:pPr>
      <w:r>
        <w:t xml:space="preserve">This engagement fosters transparency and accountability. When politicians actively listen to constituents’ needs—be it improving school quality in underserved areas or enhancing park facilities—they demonstrate responsiveness that strengthens democratic processes. Conversely, neglecting these interactions can erode public trust and fuel political disenfranchisement. Thus, effective communication skills are paramount for any individual aspiring to hold office in such a vibrant yet demanding environment.</w:t>
      </w:r>
    </w:p>
    <w:bookmarkEnd w:id="25"/>
    <w:bookmarkStart w:id="26" w:name="conclusion"/>
    <w:p>
      <w:pPr>
        <w:pStyle w:val="Heading2"/>
      </w:pPr>
      <w:r>
        <w:t xml:space="preserve">Conclusion</w:t>
      </w:r>
    </w:p>
    <w:p>
      <w:pPr>
        <w:pStyle w:val="FirstParagraph"/>
      </w:pPr>
      <w:r>
        <w:t xml:space="preserve">In conclusion, the role of a Politician in United States New York City is one of immense responsibility and opportunity. Operating within a city that serves as both a symbol and driver of global progress, these leaders face complex challenges ranging from economic disparity to environmental sustainability. Their decisions shape not only local conditions but also set precedents for other cities across the nation.</w:t>
      </w:r>
    </w:p>
    <w:p>
      <w:pPr>
        <w:pStyle w:val="BodyText"/>
      </w:pPr>
      <w:r>
        <w:t xml:space="preserve">As we have seen throughout this term paper, historical legacies inform present-day governance strategies, highlighting the importance of learning from past mistakes while adapting to modern realities. For anyone interested in understanding American democracy at its most dynamic level, studying how a Politician navigates life in United States New York City offers invaluable insights into the interplay between power, policy, and people. Ultimately, it is through dedicated service and strategic leadership that these individuals contribute significantly to maintaining one of the world’s most iconic cities as a beacon of hope and innovation for future generations.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Politician in United States New York City</dc:title>
  <dc:creator/>
  <dc:language>en</dc:language>
  <cp:keywords/>
  <dcterms:created xsi:type="dcterms:W3CDTF">2026-07-30T11:52:09Z</dcterms:created>
  <dcterms:modified xsi:type="dcterms:W3CDTF">2026-07-30T11:52:09Z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