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Argentina</w:t>
      </w:r>
      <w:r>
        <w:t xml:space="preserve"> </w:t>
      </w:r>
      <w:r>
        <w:t xml:space="preserve">Buenos</w:t>
      </w:r>
      <w:r>
        <w:t xml:space="preserve"> </w:t>
      </w:r>
      <w:r>
        <w:t xml:space="preserve">Aires</w:t>
      </w:r>
    </w:p>
    <w:bookmarkStart w:id="21" w:name="term-paper"/>
    <w:p>
      <w:pPr>
        <w:pStyle w:val="Heading1"/>
      </w:pPr>
      <w:r>
        <w:t xml:space="preserve">Term Paper</w:t>
      </w:r>
    </w:p>
    <w:bookmarkStart w:id="20" w:name="X078673f64d9ffa52ad2b89839f7c5aa6e49f073"/>
    <w:p>
      <w:pPr>
        <w:pStyle w:val="Heading3"/>
      </w:pPr>
      <w:r>
        <w:t xml:space="preserve">The Academic Landscape and Pedagogical Challenges for the Professor in Argentina Buenos Aires</w:t>
      </w:r>
    </w:p>
    <w:p>
      <w:pPr>
        <w:pStyle w:val="FirstParagraph"/>
      </w:pPr>
      <w:r>
        <w:br/>
      </w:r>
      <w:r>
        <w:br/>
      </w:r>
    </w:p>
    <w:p>
      <w:pPr>
        <w:pStyle w:val="BodyText"/>
      </w:pPr>
      <w:r>
        <w:rPr>
          <w:bCs/>
          <w:b/>
        </w:rPr>
        <w:t xml:space="preserve">Date:</w:t>
      </w:r>
    </w:p>
    <w:bookmarkEnd w:id="20"/>
    <w:bookmarkEnd w:id="21"/>
    <w:bookmarkStart w:id="22" w:name="i.-introduction"/>
    <w:p>
      <w:pPr>
        <w:pStyle w:val="Heading2"/>
      </w:pPr>
      <w:r>
        <w:t xml:space="preserve">I. Introduction</w:t>
      </w:r>
    </w:p>
    <w:p>
      <w:pPr>
        <w:pStyle w:val="FirstParagraph"/>
      </w:pPr>
      <w:r>
        <w:t xml:space="preserve">The academic environment is a dynamic ecosystem, shaped profoundly by the cultural, economic, and political currents of its surrounding society. Nowhere is this more evident than in the context of higher education within Argentina Buenos Aires. As one of Latin America’s most vibrant intellectual hubs, Argentina Buenos Aires serves as both a historical anchor and a modern crucible for academic innovation and tradition. This term paper aims to explore the multifaceted role of the Professor within this specific geographic and cultural matrix. It will examine how the identity of the Professor is constructed through local traditions, how economic realities influence teaching methodologies, and what future challenges lie ahead for higher education in Argentina Buenos Aires.</w:t>
      </w:r>
    </w:p>
    <w:p>
      <w:pPr>
        <w:pStyle w:val="BodyText"/>
      </w:pPr>
      <w:r>
        <w:t xml:space="preserve">The concept of university life in Argentina has long been associated with public accessibility and intellectual rigor. However, as globalisation pressures mount and domestic economic fluctuations continue to impact the nation's resources, the Professor must adapt rapidly. This document serves as an analysis of those adaptations, focusing specifically on the unique demands placed upon academic staff operating within Argentina Buenos Aires.</w:t>
      </w:r>
    </w:p>
    <w:bookmarkEnd w:id="22"/>
    <w:bookmarkStart w:id="23" w:name="X445a70ef04227b62814ec7858cdc4f416cde311"/>
    <w:p>
      <w:pPr>
        <w:pStyle w:val="Heading2"/>
      </w:pPr>
      <w:r>
        <w:t xml:space="preserve">II. Historical Context: The Legacy of Public Education</w:t>
      </w:r>
    </w:p>
    <w:p>
      <w:pPr>
        <w:pStyle w:val="FirstParagraph"/>
      </w:pPr>
      <w:r>
        <w:t xml:space="preserve">To understand the contemporary Professor in Argentina Buenos Aires, one must first appreciate the historical weight carried by institutions such as the Universidad de Buenos Aires (UBA). Established in 1821, UBA is not merely an educational institution but a symbol of national identity and social mobility. For decades, higher education in Argentina has been free and secular at the public level. This model has created a specific type of Professor—one who sees themselves less as a service provider to students paying fees, and more as a mentor within a collective intellectual community.</w:t>
      </w:r>
    </w:p>
    <w:p>
      <w:pPr>
        <w:pStyle w:val="BodyText"/>
      </w:pPr>
      <w:r>
        <w:t xml:space="preserve">In this context, the Professor in Argentina Buenos Aires often assumes the role of an intellectual activist. The tradition of "cátedras" (specific chairs or departments led by individual professors) grants significant autonomy to academic staff. This structure allows for distinct teaching philosophies to flourish but also requires a high degree of personal responsibility and pedagogical creativity from each Professor. Unlike corporate models where curricula are standardized, the local system relies heavily on the charisma, expertise, and dedication of the individual Professor.</w:t>
      </w:r>
    </w:p>
    <w:bookmarkEnd w:id="23"/>
    <w:bookmarkStart w:id="24" w:name="Xcd4b5f54a075f3d851001b458fee37d4e5e1b2d"/>
    <w:p>
      <w:pPr>
        <w:pStyle w:val="Heading2"/>
      </w:pPr>
      <w:r>
        <w:t xml:space="preserve">III. Socio-Economic Challenges Facing Higher Education</w:t>
      </w:r>
    </w:p>
    <w:p>
      <w:pPr>
        <w:pStyle w:val="FirstParagraph"/>
      </w:pPr>
      <w:r>
        <w:t xml:space="preserve">The economic landscape of Argentina Buenos Aires has been marked by cycles of inflation and devaluation that have significantly impacted public sector wages. For the Professor in Argentina Buenos Aires, this presents a unique set of challenges. Many academics are forced to hold multiple positions across different institutions or combine teaching with other forms of employment to sustain a living wage. This fragmentation can affect the consistency and depth of student-Professor relationships.</w:t>
      </w:r>
    </w:p>
    <w:p>
      <w:pPr>
        <w:pStyle w:val="BodyText"/>
      </w:pPr>
      <w:r>
        <w:t xml:space="preserve">Furthermore, infrastructure limitations often require Professors to be resourceful. Laboratories may lack updated equipment, and library resources might be stretched thin. Consequently, the role of the Professor has expanded to include advocacy for better university funding and protection of academic spaces against political interference. The Professor is not just teaching a subject; they are defending the very space in which education occurs.</w:t>
      </w:r>
    </w:p>
    <w:bookmarkEnd w:id="24"/>
    <w:bookmarkStart w:id="25" w:name="X628e3eb0cf401fb55e3c8a0d50932206b948fec"/>
    <w:p>
      <w:pPr>
        <w:pStyle w:val="Heading2"/>
      </w:pPr>
      <w:r>
        <w:t xml:space="preserve">IV. Pedagogical Adaptations and Digital Integration</w:t>
      </w:r>
    </w:p>
    <w:p>
      <w:pPr>
        <w:pStyle w:val="FirstParagraph"/>
      </w:pPr>
      <w:r>
        <w:t xml:space="preserve">The recent global shift towards digital learning has had a profound impact on the academic community in Argentina Buenos Aires. While urban centers like Argentina Buenos Aires have relatively good internet connectivity compared to rural areas, the disparity remains significant among student populations. Professors are thus tasked with creating hybrid models of education that are inclusive of students with varying levels of technological access.</w:t>
      </w:r>
    </w:p>
    <w:p>
      <w:pPr>
        <w:pStyle w:val="BodyText"/>
      </w:pPr>
      <w:r>
        <w:t xml:space="preserve">This requires a shift in the traditional lecture-based model. The modern Professor in Argentina Buenos Aires must become proficient in digital pedagogy, utilizing online platforms to facilitate discussions and distribute materials. However, this technological adaptation must be balanced with the strong cultural emphasis on face-to-face interaction that characterizes Argentine social life. The café culture of Argentina Buenos Aires extends into academic life; debates often happen outside the classroom walls. Therefore, effective Professors blend rigorous digital preparation with engaging oral traditions and debate-heavy seminars.</w:t>
      </w:r>
    </w:p>
    <w:bookmarkEnd w:id="25"/>
    <w:bookmarkStart w:id="26" w:name="X7d86560a48097d1fd9a72a4359b4cdc4d455714"/>
    <w:p>
      <w:pPr>
        <w:pStyle w:val="Heading2"/>
      </w:pPr>
      <w:r>
        <w:t xml:space="preserve">V. Cultural Identity and Critical Thinking</w:t>
      </w:r>
    </w:p>
    <w:p>
      <w:pPr>
        <w:pStyle w:val="FirstParagraph"/>
      </w:pPr>
      <w:r>
        <w:t xml:space="preserve">A defining characteristic of education in Argentina Buenos Aires is its emphasis on critical thinking and social critique. The curriculum often encourages students to question authority, analyze historical narratives, and engage with contemporary political issues. For the Professor, this means fostering an environment where dissent is viewed as a tool for learning rather than a disruption.</w:t>
      </w:r>
    </w:p>
    <w:p>
      <w:pPr>
        <w:pStyle w:val="BlockText"/>
      </w:pPr>
      <w:r>
        <w:t xml:space="preserve">"Education is not the filling of a pail, but the lighting of a fire." - W.B. Yeats</w:t>
      </w:r>
    </w:p>
    <w:p>
      <w:pPr>
        <w:pStyle w:val="FirstParagraph"/>
      </w:pPr>
      <w:r>
        <w:t xml:space="preserve">In the context of Argentina Buenos Aires, this "fire" is often fueled by local literature, philosophy, and social science. Professors are expected to be well-versed in both international theory and local reality. The ability to connect global concepts—such as quantum physics or macroeconomic theory—with the specific lived experiences of students in neighborhoods like La Boca or Palermo is a hallmark of effective teaching in this region.</w:t>
      </w:r>
    </w:p>
    <w:bookmarkEnd w:id="26"/>
    <w:bookmarkStart w:id="27" w:name="vi.-future-prospects-and-recommendations"/>
    <w:p>
      <w:pPr>
        <w:pStyle w:val="Heading2"/>
      </w:pPr>
      <w:r>
        <w:t xml:space="preserve">VI. Future Prospects and Recommendations</w:t>
      </w:r>
    </w:p>
    <w:p>
      <w:pPr>
        <w:pStyle w:val="FirstParagraph"/>
      </w:pPr>
      <w:r>
        <w:t xml:space="preserve">Looking forward, the role of the Professor in Argentina Buenos Aires will continue to evolve. There is a growing need for greater integration with international academic networks while maintaining local relevance. Professional development programs should focus on supporting Professors in navigating economic instability through collaborative research opportunities and public policy engagement.</w:t>
      </w:r>
    </w:p>
    <w:p>
      <w:pPr>
        <w:pStyle w:val="BodyText"/>
      </w:pPr>
      <w:r>
        <w:t xml:space="preserve">Moreover, there is an urgent need to address the gender gap and diversity within academic ranks. Women have historically been a strong presence in Argentine education but often face barriers in reaching full Professorship positions. Policies promoting equity are essential for the future vitality of higher education institutions.</w:t>
      </w:r>
    </w:p>
    <w:bookmarkEnd w:id="27"/>
    <w:bookmarkStart w:id="28" w:name="vii.-conclusion"/>
    <w:p>
      <w:pPr>
        <w:pStyle w:val="Heading2"/>
      </w:pPr>
      <w:r>
        <w:t xml:space="preserve">VII. Conclusion</w:t>
      </w:r>
    </w:p>
    <w:p>
      <w:pPr>
        <w:pStyle w:val="FirstParagraph"/>
      </w:pPr>
      <w:r>
        <w:t xml:space="preserve">In conclusion, the position of the Professor in Argentina Buenos Aires is one of immense complexity and importance. It is a role defined by historical legacy, economic resilience, pedagogical innovation, and cultural depth. The Professor here does not simply transmit knowledge; they cultivate critical citizens capable of navigating a volatile world. As Argentina Buenos Aires continues to grow as an intellectual center globally, supporting the well-being and professional development of its Professors will be crucial for sustaining the quality and relevance of its university system.</w:t>
      </w:r>
    </w:p>
    <w:p>
      <w:pPr>
        <w:pStyle w:val="BodyText"/>
      </w:pPr>
      <w:r>
        <w:t xml:space="preserve">The challenges are significant, from economic pressures to digital divides, but so too is the potential impact. By investing in these academic professionals, society invests in the future critical consciousness and creative capacity of Argentina Buenos Aires itself.</w:t>
      </w:r>
    </w:p>
    <w:bookmarkEnd w:id="28"/>
    <w:p>
      <w:pPr>
        <w:pStyle w:val="BodyText"/>
      </w:pPr>
      <w:r>
        <w:rPr>
          <w:bCs/>
          <w:b/>
        </w:rPr>
        <w:t xml:space="preserve">End of Term Paper Document</w:t>
      </w:r>
    </w:p>
    <w:p>
      <w:pPr>
        <w:pStyle w:val="BodyText"/>
      </w:pPr>
      <w:r>
        <w:t xml:space="preserve">This document adheres to the requirements specified for analysis within the context of Professor, Term Paper, and Argentina Buenos Aires.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Professor in Argentina Buenos Aires</dc:title>
  <dc:creator/>
  <dc:language>en</dc:language>
  <cp:keywords/>
  <dcterms:created xsi:type="dcterms:W3CDTF">2026-07-29T14:01:16Z</dcterms:created>
  <dcterms:modified xsi:type="dcterms:W3CDTF">2026-07-29T14:01:16Z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