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Australia</w:t>
      </w:r>
      <w:r>
        <w:t xml:space="preserve"> </w:t>
      </w:r>
      <w:r>
        <w:t xml:space="preserve">Melbourne</w:t>
      </w:r>
    </w:p>
    <w:bookmarkStart w:id="27" w:name="Xc05260bf2926d3fd1c37fc887d89786231cf2ff"/>
    <w:p>
      <w:pPr>
        <w:pStyle w:val="Heading1"/>
      </w:pPr>
      <w:r>
        <w:t xml:space="preserve">Academic Excellence and Leadership in Higher Education</w:t>
      </w:r>
    </w:p>
    <w:p>
      <w:pPr>
        <w:pStyle w:val="FirstParagraph"/>
      </w:pPr>
      <w:r>
        <w:t xml:space="preserve">A Term Paper Submitted for Review in Australia Melbourne</w:t>
      </w:r>
    </w:p>
    <w:p>
      <w:pPr>
        <w:pStyle w:val="BodyText"/>
      </w:pPr>
      <w:r>
        <w:br/>
      </w:r>
      <w:r>
        <w:br/>
      </w:r>
    </w:p>
    <w:p>
      <w:pPr>
        <w:pStyle w:val="BodyText"/>
      </w:pPr>
      <w:r>
        <w:t xml:space="preserve">The landscape of higher education is constantly evolving, driven by technological advancements, shifting demographic patterns, and global collaborative efforts. Within this dynamic environment, the role of the academic leader remains central to institutional success. This document serves as a comprehensive Term Paper examining the multifaceted responsibilities of a Professor within the specific socio-academic context of Australia Melbourne.</w:t>
      </w:r>
    </w:p>
    <w:bookmarkStart w:id="20" w:name="X3d22b5e4536b5e082df5c859625cca60ac02c3f"/>
    <w:p>
      <w:pPr>
        <w:pStyle w:val="Heading2"/>
      </w:pPr>
      <w:r>
        <w:t xml:space="preserve">The Definition and Importance of a Professor</w:t>
      </w:r>
    </w:p>
    <w:p>
      <w:pPr>
        <w:pStyle w:val="FirstParagraph"/>
      </w:pPr>
      <w:r>
        <w:t xml:space="preserve">In modern academia, the title of Professor carries significant weight. It is not merely an academic rank but a designation for senior scholars who possess distinguished expertise in their fields. A Professor is expected to lead research initiatives, mentor junior academics and students, and contribute to the strategic direction of their institution. The distinction between a lecturer and a</w:t>
      </w:r>
      <w:r>
        <w:t xml:space="preserve"> </w:t>
      </w:r>
      <w:r>
        <w:t xml:space="preserve">Professor</w:t>
      </w:r>
      <w:r>
        <w:t xml:space="preserve"> </w:t>
      </w:r>
      <w:r>
        <w:t xml:space="preserve">lies in the depth of research output, leadership capabilities, and international reputation. In Australia Melbourne institutions are increasingly looking for scholars who can bridge theoretical knowledge with practical application.</w:t>
      </w:r>
    </w:p>
    <w:bookmarkEnd w:id="20"/>
    <w:bookmarkStart w:id="21" w:name="X247c3356612b8d3ad626d408fbc7991a7ca2fb1"/>
    <w:p>
      <w:pPr>
        <w:pStyle w:val="Heading2"/>
      </w:pPr>
      <w:r>
        <w:t xml:space="preserve">The Contextual Significance of Australia Melbourne</w:t>
      </w:r>
    </w:p>
    <w:p>
      <w:pPr>
        <w:pStyle w:val="FirstParagraph"/>
      </w:pPr>
      <w:r>
        <w:t xml:space="preserve">To understand the specific duties and expectations placed upon a senior academic, one must consider the geographical and cultural context. Australia is renowned for its high-quality education system, but it faces unique challenges such as geographic isolation from other major global research hubs. However, the city of</w:t>
      </w:r>
      <w:r>
        <w:t xml:space="preserve"> </w:t>
      </w:r>
      <w:r>
        <w:t xml:space="preserve">Australia Melbourne</w:t>
      </w:r>
      <w:r>
        <w:t xml:space="preserve"> </w:t>
      </w:r>
      <w:r>
        <w:t xml:space="preserve">stands out as a vibrant cultural and economic hub that supports robust academic inquiry.</w:t>
      </w:r>
    </w:p>
    <w:p>
      <w:pPr>
        <w:pStyle w:val="BodyText"/>
      </w:pPr>
      <w:r>
        <w:t xml:space="preserve">Australia Melbourne</w:t>
      </w:r>
      <w:r>
        <w:t xml:space="preserve"> </w:t>
      </w:r>
      <w:r>
        <w:t xml:space="preserve">is home to some of the oldest and most prestigious universities in the country, including The University of Melbourne, Monash University, and RMIT. These institutions are deeply integrated into the local community and global networks. Therefore, a Professor operating within this ecosystem must not only excel in theoretical research but also engage with industry partners in one of Australia's leading economic centers. The specific context of</w:t>
      </w:r>
      <w:r>
        <w:t xml:space="preserve"> </w:t>
      </w:r>
      <w:r>
        <w:t xml:space="preserve">Australia Melbourne</w:t>
      </w:r>
      <w:r>
        <w:t xml:space="preserve"> </w:t>
      </w:r>
      <w:r>
        <w:t xml:space="preserve">demands that academics be adaptable, culturally aware, and engaged with Indigenous Australian perspectives and environmental sustainability issues relevant to the region.</w:t>
      </w:r>
    </w:p>
    <w:bookmarkEnd w:id="21"/>
    <w:bookmarkStart w:id="22" w:name="Xd2492a20a2de535dbc5248b0b3de2dd3f8b2499"/>
    <w:p>
      <w:pPr>
        <w:pStyle w:val="Heading2"/>
      </w:pPr>
      <w:r>
        <w:t xml:space="preserve">The Role of the Professor in Research and Innovation</w:t>
      </w:r>
    </w:p>
    <w:p>
      <w:pPr>
        <w:pStyle w:val="FirstParagraph"/>
      </w:pPr>
      <w:r>
        <w:t xml:space="preserve">A primary duty of a Professor is to advance knowledge through rigorous research. In the competitive landscape of today's academic world, funding is scarce, and publication rates are high. A successful Professor must secure external grants, lead multidisciplinary teams, and publish in high-impact journals. This responsibility is particularly acute in</w:t>
      </w:r>
      <w:r>
        <w:t xml:space="preserve"> </w:t>
      </w:r>
      <w:r>
        <w:t xml:space="preserve">Australia Melbourne</w:t>
      </w:r>
      <w:r>
        <w:t xml:space="preserve">, where universities compete for national research council funding and international partnerships.</w:t>
      </w:r>
    </w:p>
    <w:p>
      <w:pPr>
        <w:pStyle w:val="BodyText"/>
      </w:pPr>
      <w:r>
        <w:t xml:space="preserve">Furthermore, the concept of "Impact" has become central to academic evaluation. It is no longer sufficient to simply publish findings; a Professor must demonstrate how their work benefits society. In the context of</w:t>
      </w:r>
      <w:r>
        <w:t xml:space="preserve"> </w:t>
      </w:r>
      <w:r>
        <w:t xml:space="preserve">Australia Melbourne</w:t>
      </w:r>
      <w:r>
        <w:t xml:space="preserve">, this might involve collaborating with local healthcare providers, urban planners, or technology firms located in the city's innovation districts. The integration of research with community needs is a hallmark of effective academic leadership in this region.</w:t>
      </w:r>
    </w:p>
    <w:bookmarkEnd w:id="22"/>
    <w:bookmarkStart w:id="23" w:name="pedagogy-and-student-mentorship"/>
    <w:p>
      <w:pPr>
        <w:pStyle w:val="Heading2"/>
      </w:pPr>
      <w:r>
        <w:t xml:space="preserve">Pedagogy and Student Mentorship</w:t>
      </w:r>
    </w:p>
    <w:p>
      <w:pPr>
        <w:pStyle w:val="FirstParagraph"/>
      </w:pPr>
      <w:r>
        <w:t xml:space="preserve">Beyond research, a Professor plays a critical role in shaping the next generation of scholars. Teaching at the tertiary level requires more than just delivering content; it involves fostering critical thinking, intellectual curiosity, and ethical reasoning. In Australia Melbourne universities often pride themselves on small tutorial groups and high student-to-staff ratios compared to other parts of the world, allowing for personalized mentorship.</w:t>
      </w:r>
    </w:p>
    <w:p>
      <w:pPr>
        <w:pStyle w:val="BodyText"/>
      </w:pPr>
      <w:r>
        <w:t xml:space="preserve">A Professor is responsible for designing curricula that are relevant to contemporary challenges. This includes incorporating diverse voices and addressing complex global issues such as climate change, social justice, and technological ethics. The term Term Paper is often used in academic settings to assess student understanding; similarly, the ongoing development of a Professor's own teaching philosophy must be treated with the same rigor and depth as a scholarly inquiry.</w:t>
      </w:r>
    </w:p>
    <w:bookmarkEnd w:id="23"/>
    <w:bookmarkStart w:id="24" w:name="X339bb9dc80f80cde4e6f0cb3cc915cc984d270c"/>
    <w:p>
      <w:pPr>
        <w:pStyle w:val="Heading2"/>
      </w:pPr>
      <w:r>
        <w:t xml:space="preserve">Administrative Leadership and Institutional Governance</w:t>
      </w:r>
    </w:p>
    <w:p>
      <w:pPr>
        <w:pStyle w:val="FirstParagraph"/>
      </w:pPr>
      <w:r>
        <w:t xml:space="preserve">Serving as a Professor also entails administrative responsibilities. Senior academics often serve on faculty boards, ethics committees, and strategic planning groups. They act as ambassadors for their institutions, representing their university at conferences and in the media. In a city like</w:t>
      </w:r>
      <w:r>
        <w:t xml:space="preserve"> </w:t>
      </w:r>
      <w:r>
        <w:t xml:space="preserve">Australia Melbourne</w:t>
      </w:r>
      <w:r>
        <w:t xml:space="preserve">, where public engagement with science and policy is high, Professors are frequently called upon to provide expert commentary on current events.</w:t>
      </w:r>
    </w:p>
    <w:p>
      <w:pPr>
        <w:pStyle w:val="BodyText"/>
      </w:pPr>
      <w:r>
        <w:t xml:space="preserve">This leadership role extends to the management of research teams. A Professor must hire postdoctoral researchers, supervise PhD candidates, and create an inclusive environment that supports mental health and professional development. The culture of a department is heavily influenced by its senior leadership, making the conduct and values of a Professor pivotal to institutional health.</w:t>
      </w:r>
    </w:p>
    <w:bookmarkEnd w:id="24"/>
    <w:bookmarkStart w:id="25" w:name="challenges-facing-senior-academics"/>
    <w:p>
      <w:pPr>
        <w:pStyle w:val="Heading2"/>
      </w:pPr>
      <w:r>
        <w:t xml:space="preserve">Challenges Facing Senior Academics</w:t>
      </w:r>
    </w:p>
    <w:p>
      <w:pPr>
        <w:pStyle w:val="FirstParagraph"/>
      </w:pPr>
      <w:r>
        <w:t xml:space="preserve">The role is not without its challenges. Academic work can be stressful, with pressure to publish, teach, and secure funding often leading to burnout. Additionally, the casualization of academic labor in Australia has created tensions between tenured Professors and sessional staff. Addressing these inequalities is a growing concern within the sector.</w:t>
      </w:r>
    </w:p>
    <w:p>
      <w:pPr>
        <w:pStyle w:val="BodyText"/>
      </w:pPr>
      <w:r>
        <w:t xml:space="preserve">Moreover, Professors must navigate the complexities of international collaboration while adhering to local regulations and ethical standards. In</w:t>
      </w:r>
      <w:r>
        <w:t xml:space="preserve"> </w:t>
      </w:r>
      <w:r>
        <w:t xml:space="preserve">Australia Melbourne</w:t>
      </w:r>
      <w:r>
        <w:t xml:space="preserve">, this includes complying with native title agreements and ensuring research practices are respectful of First Nations knowledge systems. This requires a high degree of cultural competence and a willingness to engage in ongoing learning.</w:t>
      </w:r>
    </w:p>
    <w:bookmarkEnd w:id="25"/>
    <w:bookmarkStart w:id="26" w:name="conclusion"/>
    <w:p>
      <w:pPr>
        <w:pStyle w:val="Heading2"/>
      </w:pPr>
      <w:r>
        <w:t xml:space="preserve">Conclusion</w:t>
      </w:r>
    </w:p>
    <w:p>
      <w:pPr>
        <w:pStyle w:val="FirstParagraph"/>
      </w:pPr>
      <w:r>
        <w:t xml:space="preserve">In conclusion, the position of Professor is one of immense responsibility and privilege. It requires a balance between scholarly excellence, teaching dedication, and administrative service. The specific context of</w:t>
      </w:r>
      <w:r>
        <w:t xml:space="preserve"> </w:t>
      </w:r>
      <w:r>
        <w:t xml:space="preserve">Australia Melbourne</w:t>
      </w:r>
      <w:r>
        <w:t xml:space="preserve"> </w:t>
      </w:r>
      <w:r>
        <w:t xml:space="preserve">adds layers of complexity and opportunity to this role, demanding that academics be locally engaged yet globally connected. As higher education continues to evolve in the twenty-first century, the contributions of Professors will remain vital to maintaining the integrity, relevance, and quality of academic institutions. This Term Paper has outlined these core aspects, emphasizing that a Professor is not just an expert in their field but a key driver of societal progress and educational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Australia Melbourne</dc:title>
  <dc:creator/>
  <dc:language>en</dc:language>
  <cp:keywords/>
  <dcterms:created xsi:type="dcterms:W3CDTF">2026-07-29T10:30:23Z</dcterms:created>
  <dcterms:modified xsi:type="dcterms:W3CDTF">2026-07-29T10:30:23Z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