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Brazil</w:t>
      </w:r>
      <w:r>
        <w:t xml:space="preserve"> </w:t>
      </w:r>
      <w:r>
        <w:t xml:space="preserve">Brasília</w:t>
      </w:r>
    </w:p>
    <w:bookmarkStart w:id="28" w:name="X70214943887701a0f0e150a7c0f6341db31bc9e"/>
    <w:p>
      <w:pPr>
        <w:pStyle w:val="Heading1"/>
      </w:pPr>
      <w:r>
        <w:t xml:space="preserve">The Role and Challenges of the Professor in the Educational Landscape of Brazil Brasília</w:t>
      </w:r>
    </w:p>
    <w:p>
      <w:pPr>
        <w:pStyle w:val="FirstParagraph"/>
      </w:pPr>
      <w:r>
        <w:rPr>
          <w:bCs/>
          <w:b/>
        </w:rPr>
        <w:t xml:space="preserve">Date:</w:t>
      </w:r>
      <w:r>
        <w:t xml:space="preserve"> </w:t>
      </w:r>
      <w:r>
        <w:t xml:space="preserve">October 26, 2023</w:t>
      </w:r>
      <w:r>
        <w:br/>
      </w:r>
    </w:p>
    <w:bookmarkStart w:id="20" w:name="abstract"/>
    <w:p>
      <w:pPr>
        <w:pStyle w:val="Heading2"/>
      </w:pPr>
      <w:r>
        <w:t xml:space="preserve">Abstract</w:t>
      </w:r>
    </w:p>
    <w:p>
      <w:pPr>
        <w:pStyle w:val="FirstParagraph"/>
      </w:pPr>
      <w:r>
        <w:t xml:space="preserve">This term paper explores the multifaceted role of the Professor within the unique educational ecosystem of Brazil Brasília. As the capital city of Brazil, Brasília presents a distinct socio-economic and cultural environment that influences pedagogical approaches, institutional expectations, and professional challenges faced by academic staff. This document analyzes how Professors operate as agents of knowledge dissemination in a planned urban center characterized by high inequality juxtaposed with significant investment in federal education. By examining historical contexts, current policy frameworks such as the Base Nacional Comum Curricular (BNCC), and the specific demands of teaching in a university-centric hub like Brazil Brasília, this paper argues that Professors are not merely instructors but critical mediators between national educational standards and local social realities.</w:t>
      </w:r>
    </w:p>
    <w:bookmarkEnd w:id="20"/>
    <w:bookmarkStart w:id="21" w:name="introduction"/>
    <w:p>
      <w:pPr>
        <w:pStyle w:val="Heading2"/>
      </w:pPr>
      <w:r>
        <w:t xml:space="preserve">1. Introduction</w:t>
      </w:r>
    </w:p>
    <w:p>
      <w:pPr>
        <w:pStyle w:val="FirstParagraph"/>
      </w:pPr>
      <w:r>
        <w:t xml:space="preserve">The concept of the Professor has evolved significantly over the last century, shifting from a sole authority figure to a facilitator of learning processes. However, this evolution is deeply contextual. In Brazil Brasília, the capital city designed by Oscar Niemeyer and Lúcio Costa and inaugurated in 1960, education holds a symbolic and practical importance as the engine of national development. The presence of numerous federal universities (such as the University of Brasília - UnB), public institutes (IFB), and private institutions creates a dense academic network. Within this context, the Professor in Brazil Brasília faces unique pressures: balancing rigorous academic standards with social inclusivity, addressing digital divides exacerbated by urban segregation, and adapting to rapid technological changes while maintaining pedagogical integrity.</w:t>
      </w:r>
    </w:p>
    <w:bookmarkEnd w:id="21"/>
    <w:bookmarkStart w:id="22" w:name="X2dddd18610717aa3e829d4c6210423776f301e5"/>
    <w:p>
      <w:pPr>
        <w:pStyle w:val="Heading2"/>
      </w:pPr>
      <w:r>
        <w:t xml:space="preserve">2. Historical Context of Education in Brazil Brasília</w:t>
      </w:r>
    </w:p>
    <w:p>
      <w:pPr>
        <w:pStyle w:val="FirstParagraph"/>
      </w:pPr>
      <w:r>
        <w:t xml:space="preserve">To understand the current role of the Professor, one must acknowledge the historical foundations of education in Brazil Brasília. Unlike other Brazilian states with colonial roots, Brasília was built from scratch as a political project to modernize Brazil and move the capital inland. Consequently, education was envisioned not just as schooling but as a tool for citizenship and integration. Early professors who arrived in the late 1950s were pioneers tasked with building academic traditions in a frontier environment.</w:t>
      </w:r>
    </w:p>
    <w:p>
      <w:pPr>
        <w:pStyle w:val="BodyText"/>
      </w:pPr>
      <w:r>
        <w:t xml:space="preserve">This legacy persists today. The Professor in Brazil Brasília is often expected to embody the ideals of republican civic duty. Unlike professors in Rio de Janeiro or São Paulo, where historical universities have evolved organically over centuries, Professors in Brasília’s federal institutions operate within a framework heavily influenced by direct government policy and planning. This results in a higher degree of institutional centralization but also greater opportunities for innovation funded by federal agencies such as CAPES (Coordination for the Improvement of Higher Education Personnel) and CNPq (National Council for Scientific and Technological Development).</w:t>
      </w:r>
    </w:p>
    <w:bookmarkEnd w:id="22"/>
    <w:bookmarkStart w:id="23" w:name="the-pedagogical-role-beyond-instruction"/>
    <w:p>
      <w:pPr>
        <w:pStyle w:val="Heading2"/>
      </w:pPr>
      <w:r>
        <w:t xml:space="preserve">3. The Pedagogical Role: Beyond Instruction</w:t>
      </w:r>
    </w:p>
    <w:p>
      <w:pPr>
        <w:pStyle w:val="FirstParagraph"/>
      </w:pPr>
      <w:r>
        <w:t xml:space="preserve">In the contemporary classroom of Brazil Brasília, the definition of teaching has expanded. Modern educational theories emphasize constructivist approaches where the Professor acts as a guide rather than a lecturer. In practice, this means that Professors must curate learning experiences that are relevant to students’ lives. Given Brazil Brasília’s stark contrast between privileged administrative regions and marginalized satellite cities (cidades satélite), Professors must navigate diverse student backgrounds.</w:t>
      </w:r>
    </w:p>
    <w:p>
      <w:pPr>
        <w:pStyle w:val="BodyText"/>
      </w:pPr>
      <w:r>
        <w:t xml:space="preserve">For instance, a Professor teaching sociology or economics in Brazil Brasília cannot ignore the reality of urban segregation. The curriculum must address questions of inequality, access to technology, and social mobility. The Professor becomes a critical observer of Brazilian society, encouraging students to analyze data and policies from a local perspective while connecting them to global trends. This dual responsibility—academic excellence and social awareness—is central to the professional identity of Professors in this region.</w:t>
      </w:r>
    </w:p>
    <w:bookmarkEnd w:id="23"/>
    <w:bookmarkStart w:id="24" w:name="X02b42d8338b1d2e11815b941c2ae274705cbda9"/>
    <w:p>
      <w:pPr>
        <w:pStyle w:val="Heading2"/>
      </w:pPr>
      <w:r>
        <w:t xml:space="preserve">4. Technological Integration and Digital Challenges</w:t>
      </w:r>
    </w:p>
    <w:p>
      <w:pPr>
        <w:pStyle w:val="FirstParagraph"/>
      </w:pPr>
      <w:r>
        <w:t xml:space="preserve">The post-pandemic era has accelerated the integration of digital tools in education across Brazil Brasília. Professors are now required to be proficient in Learning Management Systems (LMS), virtual collaboration tools, and digital content creation. However, this transition is not uniform.</w:t>
      </w:r>
    </w:p>
    <w:p>
      <w:pPr>
        <w:pStyle w:val="BodyText"/>
      </w:pPr>
      <w:r>
        <w:t xml:space="preserve">Aspect</w:t>
      </w:r>
    </w:p>
    <w:p>
      <w:pPr>
        <w:pStyle w:val="BodyText"/>
      </w:pPr>
      <w:r>
        <w:t xml:space="preserve">Description</w:t>
      </w:r>
    </w:p>
    <w:p>
      <w:pPr>
        <w:pStyle w:val="BodyText"/>
      </w:pPr>
      <w:r>
        <w:t xml:space="preserve">Impact on Professor’s Role</w:t>
      </w:r>
    </w:p>
    <w:p>
      <w:pPr>
        <w:pStyle w:val="BodyText"/>
      </w:pPr>
      <w:r>
        <w:t xml:space="preserve">&lt; tbody &gt;&lt; tr &gt;</w:t>
      </w:r>
    </w:p>
    <w:p>
      <w:pPr>
        <w:pStyle w:val="BodyText"/>
      </w:pPr>
      <w:r>
        <w:t xml:space="preserve">Infrastructure Access</w:t>
      </w:r>
    </w:p>
    <w:p>
      <w:pPr>
        <w:pStyle w:val="BodyText"/>
      </w:pPr>
      <w:r>
        <w:t xml:space="preserve">High-speed internet and devices available in central university campuses but limited in peripheral areas.</w:t>
      </w:r>
    </w:p>
    <w:p>
      <w:pPr>
        <w:pStyle w:val="BodyText"/>
      </w:pPr>
      <w:r>
        <w:t xml:space="preserve">Professors must design hybrid models that are inclusive of offline learning materials.</w:t>
      </w:r>
    </w:p>
    <w:p>
      <w:pPr>
        <w:pStyle w:val="BodyText"/>
      </w:pPr>
      <w:r>
        <w:t xml:space="preserve">Digital Literacy</w:t>
      </w:r>
    </w:p>
    <w:p>
      <w:pPr>
        <w:pStyle w:val="BodyText"/>
      </w:pPr>
      <w:r>
        <w:t xml:space="preserve">Varying levels of student preparedness for digital environments.</w:t>
      </w:r>
    </w:p>
    <w:p>
      <w:pPr>
        <w:pStyle w:val="BodyText"/>
      </w:pPr>
      <w:r>
        <w:t xml:space="preserve">Instructor Competency</w:t>
      </w:r>
    </w:p>
    <w:p>
      <w:pPr>
        <w:pStyle w:val="BodyText"/>
      </w:pPr>
      <w:r>
        <w:t xml:space="preserve">Ongoing need for professional development in ed-tech tools.</w:t>
      </w:r>
    </w:p>
    <w:p>
      <w:pPr>
        <w:pStyle w:val="BodyText"/>
      </w:pPr>
      <w:r>
        <w:t xml:space="preserve">&lt; td &gt;Professors serve as technical mentors alongside being subject matter experts.</w:t>
      </w:r>
    </w:p>
    <w:p>
      <w:pPr>
        <w:pStyle w:val="BodyText"/>
      </w:pPr>
      <w:r>
        <w:t xml:space="preserve">Cultural Adaptation</w:t>
      </w:r>
    </w:p>
    <w:p>
      <w:pPr>
        <w:pStyle w:val="BodyText"/>
      </w:pPr>
      <w:r>
        <w:t xml:space="preserve">Diverse student digital habits.</w:t>
      </w:r>
    </w:p>
    <w:p>
      <w:pPr>
        <w:pStyle w:val="BodyText"/>
      </w:pPr>
      <w:r>
        <w:t xml:space="preserve">Pedagogical Flexibility</w:t>
      </w:r>
    </w:p>
    <w:p>
      <w:pPr>
        <w:pStyle w:val="BodyText"/>
      </w:pPr>
      <w:r>
        <w:t xml:space="preserve">Need to adjust teaching methods to accommodate asynchronous and synchronous learning modes.</w:t>
      </w:r>
    </w:p>
    <w:p>
      <w:pPr>
        <w:pStyle w:val="BodyText"/>
      </w:pPr>
      <w:r>
        <w:t xml:space="preserve">In Brazil Brasília, Professors must often bridge the gap between high-tech institutional resources and low-tech student realities. This requires significant additional labor, such as creating downloadable content or providing guidance on accessing public computer labs in community centers. The role of the Professor thus extends into social support, ensuring that technology serves as an equalizer rather than a barrier.</w:t>
      </w:r>
    </w:p>
    <w:bookmarkEnd w:id="24"/>
    <w:bookmarkStart w:id="25" w:name="X50ae242c5d245bf79e9b683f9e7e06dd6395eaf"/>
    <w:p>
      <w:pPr>
        <w:pStyle w:val="Heading2"/>
      </w:pPr>
      <w:r>
        <w:t xml:space="preserve">5. Institutional Pressures and Academic Evaluation</w:t>
      </w:r>
    </w:p>
    <w:p>
      <w:pPr>
        <w:pStyle w:val="FirstParagraph"/>
      </w:pPr>
      <w:r>
        <w:t xml:space="preserve">The professional life of a Professor in Brazil Brasília is heavily regulated by institutional evaluation metrics tied to national standards. Faculty members are evaluated based on research output, teaching performance, and extension activities (community engagement). In the context of Brazil Brasília’s concentration of federal institutions, competition for funding and positions can be intense.</w:t>
      </w:r>
    </w:p>
    <w:p>
      <w:pPr>
        <w:pStyle w:val="BodyText"/>
      </w:pPr>
      <w:r>
        <w:t xml:space="preserve">Furthermore, political shifts at the federal level directly impact higher education in Brasília as a hub of government policy. Professors often find themselves navigating bureaucratic changes related to funding cuts or curriculum reforms proposed by the Ministry of Education (MEC). This political proximity means that Professors in Brazil Brasília are more visible actors in public debate regarding education policy than their counterparts in more isolated regions. They are frequently called upon to provide expert testimony, write op-eds, and engage with policymakers.</w:t>
      </w:r>
    </w:p>
    <w:bookmarkEnd w:id="25"/>
    <w:bookmarkStart w:id="26" w:name="Xc9994e00397c2548054c560a0a8be40649f3c4d"/>
    <w:p>
      <w:pPr>
        <w:pStyle w:val="Heading2"/>
      </w:pPr>
      <w:r>
        <w:t xml:space="preserve">6. The Importance of Continuous Professional Development</w:t>
      </w:r>
    </w:p>
    <w:p>
      <w:pPr>
        <w:pStyle w:val="FirstParagraph"/>
      </w:pPr>
      <w:r>
        <w:t xml:space="preserve">To meet the evolving demands of students and society, Professors in Brazil Brasília must engage in continuous professional development. This includes participating in teaching workshops offered by university centers for learning support (NAPNE), attending national conferences like the ANPUH or ENANPAD, and pursuing post-doctoral studies. The city’s status as a capital facilitates networking among intellectuals, artists, and scientists from across Brazil.</w:t>
      </w:r>
    </w:p>
    <w:p>
      <w:pPr>
        <w:pStyle w:val="BodyText"/>
      </w:pPr>
      <w:r>
        <w:t xml:space="preserve">Collaboration is key. Professors in Brasília often form interdisciplinary teams to address complex local issues such as environmental conservation of the Federal District’s cerrado ecosystem or public health crises. These collaborations enrich the teaching experience, allowing Professors to bring real-world case studies into the classroom, thereby enhancing student engagement and practical understanding.</w:t>
      </w:r>
    </w:p>
    <w:bookmarkEnd w:id="26"/>
    <w:bookmarkStart w:id="27" w:name="conclusion"/>
    <w:p>
      <w:pPr>
        <w:pStyle w:val="Heading2"/>
      </w:pPr>
      <w:r>
        <w:t xml:space="preserve">7. Conclusion</w:t>
      </w:r>
    </w:p>
    <w:p>
      <w:pPr>
        <w:pStyle w:val="FirstParagraph"/>
      </w:pPr>
      <w:r>
        <w:t xml:space="preserve">In conclusion, the Professor in Brazil Brasília occupies a pivotal position within both educational institutions and broader society. The role transcends traditional teaching duties encompassing research innovation, social mediation, technological adaptation ,and political advocacy .The unique historical and geographical context of Brazil Brasília shapes these responsibilities ,creating an environment where academic excellence must be coupled with social sensitivity and civic engagement.</w:t>
      </w:r>
    </w:p>
    <w:p>
      <w:pPr>
        <w:pStyle w:val="BodyText"/>
      </w:pPr>
      <w:r>
        <w:t xml:space="preserve">As educational landscapes continue to evolve globally and locally ,the demand for adaptable ,committed Professors will only increase .For the educational system of Brazil Brasília to thrive it is essential that institutions support their faculty through adequate resources fair evaluation metrics and opportunities for professional growth .By empowering Professors we empower the future leaders of Brazil ensuring that higher education remains a beacon of knowledge equity and progress in the nation’s capital.</w:t>
      </w:r>
    </w:p>
    <w:p>
      <w:pPr>
        <w:pStyle w:val="BodyText"/>
      </w:pPr>
      <w:r>
        <w:rPr>
          <w:iCs/>
          <w:i/>
        </w:rPr>
        <w:t xml:space="preserve">This term paper was prepared for academic review regarding educational practices in Brazil Brasília.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Professor in the Educational Landscape of Brazil Brasília</dc:title>
  <dc:creator/>
  <dc:language>en</dc:language>
  <cp:keywords/>
  <dcterms:created xsi:type="dcterms:W3CDTF">2026-07-29T12:06:39Z</dcterms:created>
  <dcterms:modified xsi:type="dcterms:W3CDTF">2026-07-29T12:06:39Z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