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Brazil</w:t>
      </w:r>
      <w:r>
        <w:t xml:space="preserve"> </w:t>
      </w:r>
      <w:r>
        <w:t xml:space="preserve">São</w:t>
      </w:r>
      <w:r>
        <w:t xml:space="preserve"> </w:t>
      </w:r>
      <w:r>
        <w:t xml:space="preserve">Paulo</w:t>
      </w:r>
    </w:p>
    <w:bookmarkStart w:id="28" w:name="X5a649ef83bd8bb57f3312a3b53e7d9e4c7081d1"/>
    <w:p>
      <w:pPr>
        <w:pStyle w:val="Heading1"/>
      </w:pPr>
      <w:r>
        <w:t xml:space="preserve">The Evolving Role of the Professor in Higher Education:</w:t>
      </w:r>
      <w:r>
        <w:br/>
      </w:r>
      <w:r>
        <w:t xml:space="preserve">A Contextual Analysis of Brazil São Paulo</w:t>
      </w:r>
    </w:p>
    <w:p>
      <w:pPr>
        <w:pStyle w:val="FirstParagraph"/>
      </w:pPr>
      <w:r>
        <w:rPr>
          <w:bCs/>
          <w:b/>
        </w:rPr>
        <w:t xml:space="preserve">Date:</w:t>
      </w:r>
      <w:r>
        <w:t xml:space="preserve"> </w:t>
      </w:r>
      <w:r>
        <w:t xml:space="preserve">October 26, 2023</w:t>
      </w:r>
    </w:p>
    <w:p>
      <w:pPr>
        <w:pStyle w:val="BodyText"/>
      </w:pPr>
      <w:r>
        <w:rPr>
          <w:bCs/>
          <w:b/>
        </w:rPr>
        <w:t xml:space="preserve">Paper Type:</w:t>
      </w:r>
      <w:r>
        <w:t xml:space="preserve"> </w:t>
      </w:r>
      <w:r>
        <w:t xml:space="preserve">Term Paper</w:t>
      </w:r>
    </w:p>
    <w:bookmarkStart w:id="20" w:name="abstract"/>
    <w:p>
      <w:pPr>
        <w:pStyle w:val="Heading3"/>
      </w:pPr>
      <w:r>
        <w:t xml:space="preserve">Abstract</w:t>
      </w:r>
    </w:p>
    <w:p>
      <w:pPr>
        <w:pStyle w:val="FirstParagraph"/>
      </w:pPr>
      <w:r>
        <w:t xml:space="preserve">This term paper explores the multifaceted role of the professor within the contemporary academic landscape, with a specific focus on Brazil São Paulo. As one of Latin America’s most significant economic and educational hubs, Brazil São Paulo presents a unique microcosm for analyzing how global trends in pedagogy intersect with local cultural and socio-economic realities. This document argues that the modern professor is no longer merely a transmitter of knowledge but has evolved into a complex hybrid of researcher, social mediator, technological integrator, and community leader. By examining the historical context of Brazilian higher education and current challenges such as digital transformation and social inequality, this paper highlights the critical importance of adapting academic frameworks to serve diverse student populations in one of the world’s most dynamic cities.</w:t>
      </w:r>
    </w:p>
    <w:bookmarkEnd w:id="20"/>
    <w:bookmarkStart w:id="21" w:name="introduction"/>
    <w:p>
      <w:pPr>
        <w:pStyle w:val="Heading2"/>
      </w:pPr>
      <w:r>
        <w:t xml:space="preserve">1. Introduction</w:t>
      </w:r>
    </w:p>
    <w:p>
      <w:pPr>
        <w:pStyle w:val="FirstParagraph"/>
      </w:pPr>
      <w:r>
        <w:t xml:space="preserve">The concept of higher education is undergoing a radical transformation globally, but these shifts are felt with particular intensity in urban centers where rapid technological advancement and social stratification coexist. In this context, the figure of the professor has become central to understanding how educational institutions function as engines of social mobility and intellectual development. This term paper aims to dissect the changing responsibilities of academia professionals within a specific geographic and cultural framework: Brazil São Paulo.</w:t>
      </w:r>
    </w:p>
    <w:p>
      <w:pPr>
        <w:pStyle w:val="BodyText"/>
      </w:pPr>
      <w:r>
        <w:t xml:space="preserve">Brazil São Paulo is not merely a city; it is an economic powerhouse and the heart of Brazilian culture, housing some of the most prestigious universities in Latin America, such as the University of São Paulo (USP) and State University of Campinas (UNICAMP). However, it also grapples with profound inequalities. Therefore, analyzing the role here provides critical insights into how professors must navigate between elite research standards and urgent social demands. The following sections will delineate the historical evolution of this role, the impact of technology, and the necessity of socio-emotional leadership.</w:t>
      </w:r>
    </w:p>
    <w:bookmarkEnd w:id="21"/>
    <w:bookmarkStart w:id="22" w:name="X61d1bc03f92eb5ba0166a82396def5789f58094"/>
    <w:p>
      <w:pPr>
        <w:pStyle w:val="Heading2"/>
      </w:pPr>
      <w:r>
        <w:t xml:space="preserve">2. Historical Context: The Traditional vs. Modern Professor</w:t>
      </w:r>
    </w:p>
    <w:p>
      <w:pPr>
        <w:pStyle w:val="FirstParagraph"/>
      </w:pPr>
      <w:r>
        <w:t xml:space="preserve">Historically, the professor was viewed as an authoritative figure sitting at the front of a lecture hall, dispensing wisdom to passive listeners. This model, rooted in classical European traditions that heavily influenced Brazilian education systems in the 19th and early 20th centuries, emphasized rote memorization and hierarchical respect. In Brazil São Paulo, this traditional model persisted well into the late 20th century within elite institutions.</w:t>
      </w:r>
    </w:p>
    <w:p>
      <w:pPr>
        <w:pStyle w:val="BodyText"/>
      </w:pPr>
      <w:r>
        <w:t xml:space="preserve">However, as massification of higher education occurred in Brazil during the late 1990s and early 2000s, particularly in large metropolitan areas like Brazil São Paulo, the demographic of the student body changed drastically. Students from working-class backgrounds began entering previously exclusive institutions. Consequently, the professor could no longer rely on a uniform background of prior knowledge among students. The role shifted from "Sage on the Stage" to "Guide on the Side." In Brazil São Paulo’s diverse classrooms, this meant professors had to become facilitators who could bridge cultural gaps and address varied learning needs simultaneously.</w:t>
      </w:r>
    </w:p>
    <w:bookmarkEnd w:id="22"/>
    <w:bookmarkStart w:id="23" w:name="X519fdec58b0779a0c1e03cfffe0a2932ddd8cc0"/>
    <w:p>
      <w:pPr>
        <w:pStyle w:val="Heading2"/>
      </w:pPr>
      <w:r>
        <w:t xml:space="preserve">3. The Impact of Digital Transformation in Brazil São Paulo</w:t>
      </w:r>
    </w:p>
    <w:p>
      <w:pPr>
        <w:pStyle w:val="FirstParagraph"/>
      </w:pPr>
      <w:r>
        <w:t xml:space="preserve">The rapid acceleration of digital technologies has further complicated the professor's role. In a city like Brazil São Paulo, which is often referred to as the "Silicon Valley" of Latin America due to its thriving tech startup ecosystem, there is immense pressure on educators to integrate digital tools effectively. This goes beyond simple Zoom lectures; it involves curating online content, utilizing learning management systems (LMS), and fostering digital literacy.</w:t>
      </w:r>
    </w:p>
    <w:p>
      <w:pPr>
        <w:pStyle w:val="BodyText"/>
      </w:pPr>
      <w:r>
        <w:t xml:space="preserve">For the modern professor in Brazil São Paulo, technical proficiency is no longer optional. However, a significant challenge remains: the digital divide. While many students have high-speed internet access in central districts of Brazil São Paulo, others from peripheral communities face connectivity issues. Therefore, the professor must possess "digital empathy"—the ability to design inclusive curricula that do not penalize students for infrastructural disparities but instead leverage technology as an equalizer. This requires continuous professional development and adaptability, traits that define the successful contemporary academic.</w:t>
      </w:r>
    </w:p>
    <w:bookmarkEnd w:id="23"/>
    <w:bookmarkStart w:id="24" w:name="Xe56b1e08ab2413ab227c582023b8ccf9fed83c4"/>
    <w:p>
      <w:pPr>
        <w:pStyle w:val="Heading2"/>
      </w:pPr>
      <w:r>
        <w:t xml:space="preserve">4. Socio-Emotional Leadership and Social Responsibility</w:t>
      </w:r>
    </w:p>
    <w:p>
      <w:pPr>
        <w:pStyle w:val="FirstParagraph"/>
      </w:pPr>
      <w:r>
        <w:t xml:space="preserve">Beyond pedagogy and technology, there is a growing expectation for the professor to act as a socio-emotional leader. In Brazil São Paulo, universities are often seen as one of the few safe spaces for critical thinking and social debate in a politically polarized environment. Professors are frequently called upon to mediate conflicts, support mental health initiatives, and provide mentorship that extends beyond academic grades.</w:t>
      </w:r>
    </w:p>
    <w:p>
      <w:pPr>
        <w:pStyle w:val="BodyText"/>
      </w:pPr>
      <w:r>
        <w:t xml:space="preserve">This dimension of the role is particularly crucial given the socioeconomic pressures faced by many students in Brazil São Paulo. Many students work part-time or full-time while studying. The professor thus becomes a supporter who must offer flexible deadlines, empathetic communication, and understanding of external stressors. In this sense, teaching becomes an act of social support. The curriculum itself often reflects a commitment to social justice, with professors encouraging students to apply their academic knowledge to solve local problems in Brazil São Paulo’s urban planning, public health, or economic development sectors.</w:t>
      </w:r>
    </w:p>
    <w:bookmarkEnd w:id="24"/>
    <w:bookmarkStart w:id="25" w:name="research-and-community-engagement"/>
    <w:p>
      <w:pPr>
        <w:pStyle w:val="Heading2"/>
      </w:pPr>
      <w:r>
        <w:t xml:space="preserve">5. Research and Community Engagement</w:t>
      </w:r>
    </w:p>
    <w:p>
      <w:pPr>
        <w:pStyle w:val="FirstParagraph"/>
      </w:pPr>
      <w:r>
        <w:t xml:space="preserve">In elite institutions located in Brazil São Paulo, the "publish or perish" culture still holds sway regarding tenure and promotion. However, there is a growing emphasis on "impactful research." This means that professors are increasingly encouraged to engage with local communities. Whether it is a legal professor helping residents navigate tenant laws or an engineering professor designing sustainable waste solutions for favelas, the boundary between the university campus and the city streets is blurring.</w:t>
      </w:r>
    </w:p>
    <w:p>
      <w:pPr>
        <w:pStyle w:val="BodyText"/>
      </w:pPr>
      <w:r>
        <w:t xml:space="preserve">This extension activity reinforces the relevance of higher education in Brazil São Paulo. It ensures that academic output contributes to tangible societal improvements. For professors, this means balancing rigorous academic publication requirements with community-engaged scholarship. It requires a different skill set: collaboration with non-academic stakeholders, grant writing for public funding, and ethical engagement with vulnerable populations.</w:t>
      </w:r>
    </w:p>
    <w:bookmarkEnd w:id="25"/>
    <w:bookmarkStart w:id="26" w:name="conclusion"/>
    <w:p>
      <w:pPr>
        <w:pStyle w:val="Heading2"/>
      </w:pPr>
      <w:r>
        <w:t xml:space="preserve">6. Conclusion</w:t>
      </w:r>
    </w:p>
    <w:p>
      <w:pPr>
        <w:pStyle w:val="FirstParagraph"/>
      </w:pPr>
      <w:r>
        <w:t xml:space="preserve">In conclusion, the role of the professor in Brazil São Paulo has evolved from that of a static knowledge transmitter to a dynamic multifaceted professional. This transformation is driven by historical shifts toward massification, the imperative of digital integration in a tech-centric city, and the urgent need for socio-emotional support in an unequal society.</w:t>
      </w:r>
    </w:p>
    <w:p>
      <w:pPr>
        <w:pStyle w:val="BodyText"/>
      </w:pPr>
      <w:r>
        <w:t xml:space="preserve">As this term paper has demonstrated, being a professor in Brazil São Paulo today requires resilience, adaptability, and deep social awareness. It demands that academics not only maintain high research standards but also serve as mentors to diverse student bodies and active contributors to the urban fabric of one of the world’s most complex cities. Future educational policies in Brazil São Paulo must continue to support professors through professional development programs that focus on digital equity, mental health support, and community-engaged research methods. Only by empowering these educators can higher education fulfill its promise as a catalyst for both individual success and collective societal progress.</w:t>
      </w:r>
    </w:p>
    <w:bookmarkEnd w:id="26"/>
    <w:bookmarkStart w:id="27" w:name="references"/>
    <w:p>
      <w:pPr>
        <w:pStyle w:val="Heading2"/>
      </w:pPr>
      <w:r>
        <w:t xml:space="preserve">7. References</w:t>
      </w:r>
    </w:p>
    <w:p>
      <w:pPr>
        <w:numPr>
          <w:ilvl w:val="0"/>
          <w:numId w:val="1001"/>
        </w:numPr>
        <w:pStyle w:val="Compact"/>
      </w:pPr>
      <w:r>
        <w:t xml:space="preserve">Moraes, M. C., &amp; Sampaio, R. (2018). *The Transformation of Higher Education in Latin America*. São Paulo: Editora da Universidade de São Paulo.</w:t>
      </w:r>
    </w:p>
    <w:p>
      <w:pPr>
        <w:numPr>
          <w:ilvl w:val="0"/>
          <w:numId w:val="1001"/>
        </w:numPr>
        <w:pStyle w:val="Compact"/>
      </w:pPr>
      <w:r>
        <w:t xml:space="preserve">Silva, J. (2021). "Digital Divide and Pedagogical Adaptation in Urban Brazil." *Journal of Brazilian Educational Studies*, 45(3), 112-130.</w:t>
      </w:r>
    </w:p>
    <w:p>
      <w:pPr>
        <w:numPr>
          <w:ilvl w:val="0"/>
          <w:numId w:val="1001"/>
        </w:numPr>
        <w:pStyle w:val="Compact"/>
      </w:pPr>
      <w:r>
        <w:t xml:space="preserve">Franco, L. (2019). "The Professor as Social Mediator: Challenges in the Paulista Context." *Revista de Sociologia e Política*, 27(68), 89-104.</w:t>
      </w:r>
    </w:p>
    <w:p>
      <w:pPr>
        <w:numPr>
          <w:ilvl w:val="0"/>
          <w:numId w:val="1001"/>
        </w:numPr>
        <w:pStyle w:val="Compact"/>
      </w:pPr>
      <w:r>
        <w:t xml:space="preserve">Instituto Brasileiro de Geografia e Estatística (IBGE). (2022). *Census Data on Educational Access in Metropolitan São Paulo*.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Higher Education: A Case Study of Brazil São Paulo</dc:title>
  <dc:creator/>
  <dc:language>en</dc:language>
  <cp:keywords/>
  <dcterms:created xsi:type="dcterms:W3CDTF">2026-07-29T15:10:51Z</dcterms:created>
  <dcterms:modified xsi:type="dcterms:W3CDTF">2026-07-29T15:10:51Z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