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Chile</w:t>
      </w:r>
      <w:r>
        <w:t xml:space="preserve"> </w:t>
      </w:r>
      <w:r>
        <w:t xml:space="preserve">Santiago</w:t>
      </w:r>
    </w:p>
    <w:bookmarkStart w:id="29" w:name="Xf2a4cbba2c690e0e099ba477e7143887e626e51"/>
    <w:p>
      <w:pPr>
        <w:pStyle w:val="Heading1"/>
      </w:pPr>
      <w:r>
        <w:t xml:space="preserve">The Evolving Role of the Professor in Higher Education: A Case Study of Chile Santiago</w:t>
      </w:r>
    </w:p>
    <w:p>
      <w:pPr>
        <w:pStyle w:val="FirstParagraph"/>
      </w:pPr>
      <w:r>
        <w:br/>
      </w:r>
      <w:r>
        <w:br/>
      </w:r>
      <w:r>
        <w:br/>
      </w:r>
    </w:p>
    <w:p>
      <w:pPr>
        <w:pStyle w:val="BodyText"/>
      </w:pPr>
      <w:r>
        <w:t xml:space="preserve">A Term Paper submitted as partial fulfillment for academic requirements.</w:t>
      </w:r>
    </w:p>
    <w:p>
      <w:pPr>
        <w:pStyle w:val="BodyText"/>
      </w:pPr>
      <w:r>
        <w:t xml:space="preserve">Institution: University of [Name], Department of Social Sciences</w:t>
      </w:r>
    </w:p>
    <w:p>
      <w:pPr>
        <w:pStyle w:val="BodyText"/>
      </w:pPr>
      <w:r>
        <w:t xml:space="preserve">Date: May 24, 2024</w:t>
      </w:r>
    </w:p>
    <w:p>
      <w:pPr>
        <w:pStyle w:val="BodyText"/>
      </w:pPr>
      <w:r>
        <w:br/>
      </w:r>
      <w:r>
        <w:br/>
      </w:r>
      <w:r>
        <w:br/>
      </w:r>
    </w:p>
    <w:bookmarkStart w:id="20" w:name="abstract"/>
    <w:p>
      <w:pPr>
        <w:pStyle w:val="Heading3"/>
      </w:pPr>
      <w:r>
        <w:t xml:space="preserve">Abstract</w:t>
      </w:r>
    </w:p>
    <w:p>
      <w:pPr>
        <w:pStyle w:val="FirstParagraph"/>
      </w:pPr>
      <w:r>
        <w:t xml:space="preserve">This Term Paper explores the multifaceted role of the Professor within the contemporary higher education landscape, specifically focusing on the academic ecosystem of Chile Santiago. As a hub for intellectual and cultural exchange in South America, Chile Santiago presents unique challenges and opportunities for educators. The document analyzes how traditional pedagogical models are shifting due to technological advancements, social inequality concerns inherent to Latin American societies, and global market demands. By examining the responsibilities of a Professor as mentors, researchers, and community leaders in Chile Santiago this paper highlights the critical need for adaptive teaching strategies that bridge the gap between theoretical knowledge and practical application.</w:t>
      </w:r>
    </w:p>
    <w:bookmarkEnd w:id="20"/>
    <w:p>
      <w:pPr>
        <w:pStyle w:val="BodyText"/>
      </w:pPr>
      <w:r>
        <w:br/>
      </w:r>
      <w:r>
        <w:br/>
      </w:r>
    </w:p>
    <w:bookmarkStart w:id="21" w:name="i.-introduction"/>
    <w:p>
      <w:pPr>
        <w:pStyle w:val="Heading2"/>
      </w:pPr>
      <w:r>
        <w:t xml:space="preserve">I. Introduction</w:t>
      </w:r>
    </w:p>
    <w:p>
      <w:pPr>
        <w:pStyle w:val="FirstParagraph"/>
      </w:pPr>
      <w:r>
        <w:t xml:space="preserve">The figure of the Professor has long been revered as the pillar of academic institutions, serving not only as a transmitter of knowledge but also as a moral compass and intellectual guide. However, in the 21st century, this traditional archetype is undergoing significant transformation. Nowhere is this more evident than in Chile Santiago, a region that serves as the economic and political heart of Chile while grappling with complex socioeconomic disparities that deeply affect its educational institutions. This Term Paper aims to dissect the current status and future trajectory of Professor roles within universities located in Chile Santiago. It argues that for a modern educator to be effective in this specific geographic and cultural context, they must transcend conventional lecturing methods to become facilitators of critical thinking, social mobility, and technological integration.</w:t>
      </w:r>
    </w:p>
    <w:p>
      <w:pPr>
        <w:pStyle w:val="BodyText"/>
      </w:pPr>
      <w:r>
        <w:br/>
      </w:r>
    </w:p>
    <w:bookmarkEnd w:id="21"/>
    <w:bookmarkStart w:id="22" w:name="X358430a50fd49ac6647bb4f989a6c54e5294b01"/>
    <w:p>
      <w:pPr>
        <w:pStyle w:val="Heading2"/>
      </w:pPr>
      <w:r>
        <w:t xml:space="preserve">II. Historical Context of Education in Chile Santiago</w:t>
      </w:r>
    </w:p>
    <w:p>
      <w:pPr>
        <w:pStyle w:val="FirstParagraph"/>
      </w:pPr>
      <w:r>
        <w:t xml:space="preserve">To understand the present role of a Professor in Chile Santiago one must first acknowledge the historical trajectory of its higher education system. Historically dominated by prestigious institutions such as Pontificia Universidad Católica de Chile and Universidad de Chile, academia was once the exclusive domain of an elite class. The reforms initiated in recent decades have democratized access to education significantly, leading to a massive influx of students from diverse socioeconomic backgrounds into universities across Santiago.</w:t>
      </w:r>
    </w:p>
    <w:p>
      <w:pPr>
        <w:pStyle w:val="BodyText"/>
      </w:pPr>
      <w:r>
        <w:t xml:space="preserve">This expansion has placed immense pressure on the academic workforce. The Professor is no longer teaching a homogeneous group of highly privileged peers but rather a heterogeneous student body with varying levels of preparation, resources, and motivations. Consequently, the expectations placed upon a Professor have expanded to include remedial teaching strategies that were previously unnecessary in elite settings.</w:t>
      </w:r>
    </w:p>
    <w:p>
      <w:pPr>
        <w:pStyle w:val="BodyText"/>
      </w:pPr>
      <w:r>
        <w:br/>
      </w:r>
    </w:p>
    <w:bookmarkEnd w:id="22"/>
    <w:bookmarkStart w:id="26" w:name="Xb4ae309dbcc007e94d3269c0172a4db292e7c97"/>
    <w:p>
      <w:pPr>
        <w:pStyle w:val="Heading2"/>
      </w:pPr>
      <w:r>
        <w:t xml:space="preserve">III. The Multifaceted Role of the Modern Professor</w:t>
      </w:r>
    </w:p>
    <w:bookmarkStart w:id="23" w:name="a.-pedagogical-adaptation-and-technology"/>
    <w:p>
      <w:pPr>
        <w:pStyle w:val="Heading3"/>
      </w:pPr>
      <w:r>
        <w:t xml:space="preserve">A. Pedagogical Adaptation and Technology</w:t>
      </w:r>
    </w:p>
    <w:p>
      <w:pPr>
        <w:pStyle w:val="FirstParagraph"/>
      </w:pPr>
      <w:r>
        <w:t xml:space="preserve">In the digital age, the monopoly a Professor once held on information has been broken by global connectivity. In Chile Santiago where internet access is relatively widespread but quality varies this disparity forces a reevaluation of teaching methods. A modern Professor must integrate technology not as an add-on but as a fundamental component of their pedagogy. This involves utilizing Learning Management Systems (LMS), incorporating digital literacy into curricula, and fostering online collaboration skills among students in Chile Santiago.</w:t>
      </w:r>
    </w:p>
    <w:p>
      <w:pPr>
        <w:pStyle w:val="BodyText"/>
      </w:pPr>
      <w:r>
        <w:t xml:space="preserve">Furthermore, the rise of hybrid learning models has required faculty members to master new tools for engagement. The challenge is to maintain academic rigor while ensuring that remote or hybrid participation does not alienate students who may lack optimal home environments for study.</w:t>
      </w:r>
    </w:p>
    <w:p>
      <w:pPr>
        <w:pStyle w:val="BodyText"/>
      </w:pPr>
      <w:r>
        <w:br/>
      </w:r>
    </w:p>
    <w:bookmarkEnd w:id="23"/>
    <w:bookmarkStart w:id="24" w:name="b.-mentorship-and-social-mobility"/>
    <w:p>
      <w:pPr>
        <w:pStyle w:val="Heading3"/>
      </w:pPr>
      <w:r>
        <w:t xml:space="preserve">B. Mentorship and Social Mobility</w:t>
      </w:r>
    </w:p>
    <w:p>
      <w:pPr>
        <w:pStyle w:val="FirstParagraph"/>
      </w:pPr>
      <w:r>
        <w:t xml:space="preserve">In the context of Chile Santiago, education is viewed by many families as the primary vehicle for upward social mobility. Therefore, the role of a Professor extends far beyond grade assessment; it encompasses mentorship and holistic support. Many students in Santiago's universities are first-generation college attendees who require guidance on navigating university bureaucracy, career planning, and personal development.</w:t>
      </w:r>
    </w:p>
    <w:p>
      <w:pPr>
        <w:pStyle w:val="BodyText"/>
      </w:pPr>
      <w:r>
        <w:t xml:space="preserve">A dedicated Professor acts as a catalyst for confidence building, helping marginalized students realize their potential. This mentorship is crucial in combating dropout rates among disadvantaged populations. By serving as role models who have successfully navigated the academic system these educators inspire perseverance and ambition in students from humble backgrounds across Chile Santiago.</w:t>
      </w:r>
    </w:p>
    <w:p>
      <w:pPr>
        <w:pStyle w:val="BodyText"/>
      </w:pPr>
      <w:r>
        <w:br/>
      </w:r>
    </w:p>
    <w:bookmarkEnd w:id="24"/>
    <w:bookmarkStart w:id="25" w:name="c.-research-and-community-engagement"/>
    <w:p>
      <w:pPr>
        <w:pStyle w:val="Heading3"/>
      </w:pPr>
      <w:r>
        <w:t xml:space="preserve">C. Research and Community Engagement</w:t>
      </w:r>
    </w:p>
    <w:p>
      <w:pPr>
        <w:pStyle w:val="FirstParagraph"/>
      </w:pPr>
      <w:r>
        <w:t xml:space="preserve">The mandate for research remains central to the identity of a Professor, particularly at major universities in Chile Santiago. However, contemporary expectations demand that this research be socially relevant. Faculty members are increasingly encouraged to engage with local communities in areas such as public health, environmental sustainability, urban planning and social justice.</w:t>
      </w:r>
    </w:p>
    <w:p>
      <w:pPr>
        <w:pStyle w:val="BodyText"/>
      </w:pPr>
      <w:r>
        <w:t xml:space="preserve">This engagement transforms the university from an ivory tower into a community partner. A Professor who actively participates in solving real-world problems facing Chile Santiago contributes not only to academic discourse but also to societal well-being. This applied research model encourages students to connect their classroom learning with tangible outcomes, thereby enhancing their employability and civic responsibility.</w:t>
      </w:r>
    </w:p>
    <w:p>
      <w:pPr>
        <w:pStyle w:val="BodyText"/>
      </w:pPr>
      <w:r>
        <w:br/>
      </w:r>
    </w:p>
    <w:bookmarkEnd w:id="25"/>
    <w:bookmarkEnd w:id="26"/>
    <w:bookmarkStart w:id="27" w:name="X5c8d0d5318398fd46e4f1038c9ce18e4339add6"/>
    <w:p>
      <w:pPr>
        <w:pStyle w:val="Heading2"/>
      </w:pPr>
      <w:r>
        <w:t xml:space="preserve">IV. Challenges Facing Professors in the Region</w:t>
      </w:r>
    </w:p>
    <w:p>
      <w:pPr>
        <w:pStyle w:val="FirstParagraph"/>
      </w:pPr>
      <w:r>
        <w:t xml:space="preserve">The role of a Professor in Chile Santiago is fraught with systemic challenges. One significant issue is job insecurity; many educators work under temporary contracts which hinder long-term project development and institutional stability. Additionally, large class sizes resulting from massification of higher education can limit individualized attention, making the mentorship aspect difficult to fulfill.</w:t>
      </w:r>
    </w:p>
    <w:p>
      <w:pPr>
        <w:pStyle w:val="BodyText"/>
      </w:pPr>
      <w:r>
        <w:t xml:space="preserve">Moreover, political polarization in Chile has occasionally spilled into academic spaces requiring Professors to navigate sensitive topics with neutrality while fostering open dialogue. Balancing ideological differences among students and colleagues requires high levels of emotional intelligence and diplomatic skill from faculty members.</w:t>
      </w:r>
    </w:p>
    <w:p>
      <w:pPr>
        <w:pStyle w:val="BodyText"/>
      </w:pPr>
      <w:r>
        <w:br/>
      </w:r>
    </w:p>
    <w:bookmarkEnd w:id="27"/>
    <w:bookmarkStart w:id="28" w:name="v.-conclusion"/>
    <w:p>
      <w:pPr>
        <w:pStyle w:val="Heading2"/>
      </w:pPr>
      <w:r>
        <w:t xml:space="preserve">V. Conclusion</w:t>
      </w:r>
    </w:p>
    <w:p>
      <w:pPr>
        <w:pStyle w:val="FirstParagraph"/>
      </w:pPr>
      <w:r>
        <w:t xml:space="preserve">In conclusion, the role of a Professor in higher education is undergoing a profound evolution, particularly within the vibrant yet complex environment of Chile Santiago. It is no longer sufficient for an educator to merely possess subject matter expertise; they must also be adept technologists, empathetic mentors and engaged community leaders. The specific socio-economic dynamics of Chile Santiago demand that Professors act as bridges between disparate social classes fostering inclusivity and equal opportunity.</w:t>
      </w:r>
    </w:p>
    <w:p>
      <w:pPr>
        <w:pStyle w:val="BodyText"/>
      </w:pPr>
      <w:r>
        <w:t xml:space="preserve">As we look to the future strengthening the professional development support structures for faculty in Chile Santiago will be essential. Investing in continuous training for Professors ensures that they can meet these expanding expectations effectively. Ultimately, empowering a Professor with adequate resources and recognition benefits not only individual students but also strengthens the democratic fabric of society by producing thoughtful critically engaged citizens capable of driving progress in Chile Santiago and beyond.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Higher Education: A Case Study of Chile Santiago</dc:title>
  <dc:creator/>
  <dc:language>en</dc:language>
  <cp:keywords/>
  <dcterms:created xsi:type="dcterms:W3CDTF">2026-07-29T09:51:40Z</dcterms:created>
  <dcterms:modified xsi:type="dcterms:W3CDTF">2026-07-29T09:51:40Z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