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the</w:t>
      </w:r>
      <w:r>
        <w:t xml:space="preserve"> </w:t>
      </w:r>
      <w:r>
        <w:t xml:space="preserve">Academic</w:t>
      </w:r>
      <w:r>
        <w:t xml:space="preserve"> </w:t>
      </w:r>
      <w:r>
        <w:t xml:space="preserve">Landscape</w:t>
      </w:r>
      <w:r>
        <w:t xml:space="preserve"> </w:t>
      </w:r>
      <w:r>
        <w:t xml:space="preserve">of</w:t>
      </w:r>
      <w:r>
        <w:t xml:space="preserve"> </w:t>
      </w:r>
      <w:r>
        <w:t xml:space="preserve">India</w:t>
      </w:r>
      <w:r>
        <w:t xml:space="preserve"> </w:t>
      </w:r>
      <w:r>
        <w:t xml:space="preserve">New</w:t>
      </w:r>
      <w:r>
        <w:t xml:space="preserve"> </w:t>
      </w:r>
      <w:r>
        <w:t xml:space="preserve">Delhi</w:t>
      </w:r>
    </w:p>
    <w:bookmarkStart w:id="29" w:name="X4258c193b4d4940ceb4b20bf9f10a3bdc752d82"/>
    <w:p>
      <w:pPr>
        <w:pStyle w:val="Heading1"/>
      </w:pPr>
      <w:r>
        <w:t xml:space="preserve">The Role, Evolution, and Challenges of the Professor in the Academic Ecosystem of India New Delhi</w:t>
      </w:r>
    </w:p>
    <w:p>
      <w:pPr>
        <w:pStyle w:val="FirstParagraph"/>
      </w:pPr>
      <w:r>
        <w:t xml:space="preserve">A Term Paper Submitted to the Faculty of Humanities and Social Sciences</w:t>
      </w:r>
      <w:r>
        <w:br/>
      </w:r>
      <w:r>
        <w:t xml:space="preserve">University Context: Higher Education Frameworks in Urban Centers</w:t>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multifaceted role of the Professor within the higher education landscape, with a specific focus on India New Delhi. As the capital city and a primary hub for educational institutions in India, India New Delhi hosts some of the nation’s most prestigious universities. This document analyzes how the traditional definition of a Professor has evolved amidst rapid urbanization, technological advancement, and policy reforms such as the National Education Policy (NEP) 2020. It further examines the unique challenges and opportunities faced by academics in this specific geographic and cultural context.</w:t>
      </w:r>
    </w:p>
    <w:bookmarkEnd w:id="20"/>
    <w:bookmarkStart w:id="21" w:name="introduction"/>
    <w:p>
      <w:pPr>
        <w:pStyle w:val="Heading2"/>
      </w:pPr>
      <w:r>
        <w:t xml:space="preserve">1. Introduction</w:t>
      </w:r>
    </w:p>
    <w:p>
      <w:pPr>
        <w:pStyle w:val="FirstParagraph"/>
      </w:pPr>
      <w:r>
        <w:t xml:space="preserve">The term "Professor" denotes not merely an academic rank but a repository of knowledge, a mentor, and a researcher who contributes to the global body of scholarship. However, when situated within the vibrant and complex environment of India New Delhi, this role acquires additional dimensions. India New Delhi serves as the intellectual capital of the country, housing institutions like Jawaharlal Nehru University (JNU), University of Delhi (DU), and Jamia Millia Islamia. The Professor in this context is expected to balance rigorous academic inquiry with societal responsibilities, addressing issues pertinent to a rapidly developing nation.</w:t>
      </w:r>
    </w:p>
    <w:p>
      <w:pPr>
        <w:pStyle w:val="BodyText"/>
      </w:pPr>
      <w:r>
        <w:t xml:space="preserve">This paper argues that the modern Professor in India New Delhi must navigate a dual identity: that of an international researcher adhering to global standards and that of a local educator deeply entrenched in the socio-political fabric of India New Delhi. The following sections detail historical context, current responsibilities, and future trajectories.</w:t>
      </w:r>
    </w:p>
    <w:bookmarkEnd w:id="21"/>
    <w:bookmarkStart w:id="22" w:name="X5bc2925e2e8a64b6edee8f6dd839686009eba80"/>
    <w:p>
      <w:pPr>
        <w:pStyle w:val="Heading2"/>
      </w:pPr>
      <w:r>
        <w:t xml:space="preserve">2. Historical Context: The Legacy in India New Delhi</w:t>
      </w:r>
    </w:p>
    <w:p>
      <w:pPr>
        <w:pStyle w:val="FirstParagraph"/>
      </w:pPr>
      <w:r>
        <w:t xml:space="preserve">The academic tradition in India dates back centuries to ancient centers of learning such as Takshashila and Nalanda. However, the modern university system was largely shaped during the colonial era and refined after independence. In India New Delhi, post-1947 saw a surge in the establishment of central universities aimed at nation-building. The Professor was historically viewed with immense reverence, akin to a guru-shishya parampara (teacher-disciple tradition).</w:t>
      </w:r>
    </w:p>
    <w:p>
      <w:pPr>
        <w:pStyle w:val="BodyText"/>
      </w:pPr>
      <w:r>
        <w:t xml:space="preserve">In the mid-20th century, Professors in India New Delhi were pivotal in shaping public policy, literature, and scientific research. They were not just educators but thought leaders who influenced national discourse. This legacy creates a high expectation for contemporary academics to maintain intellectual integrity and social relevance.</w:t>
      </w:r>
    </w:p>
    <w:bookmarkEnd w:id="22"/>
    <w:bookmarkStart w:id="23" w:name="the-evolving-role-of-the-professor"/>
    <w:p>
      <w:pPr>
        <w:pStyle w:val="Heading2"/>
      </w:pPr>
      <w:r>
        <w:t xml:space="preserve">3. The Evolving Role of the Professor</w:t>
      </w:r>
    </w:p>
    <w:p>
      <w:pPr>
        <w:pStyle w:val="FirstParagraph"/>
      </w:pPr>
      <w:r>
        <w:rPr>
          <w:bCs/>
          <w:b/>
        </w:rPr>
        <w:t xml:space="preserve">3.1 Pedagogy and Mentorship</w:t>
      </w:r>
      <w:r>
        <w:br/>
      </w:r>
      <w:r>
        <w:t xml:space="preserve">In the context of India New Delhi, classrooms are often heterogeneous, containing students from diverse linguistic and economic backgrounds. A Professor here must be adaptable in pedagogy. The shift from rote learning to critical thinking, emphasized by recent educational reforms, requires Professors to act as facilitators rather than sole disseminators of information.</w:t>
      </w:r>
    </w:p>
    <w:p>
      <w:pPr>
        <w:pStyle w:val="BodyText"/>
      </w:pPr>
      <w:r>
        <w:rPr>
          <w:bCs/>
          <w:b/>
        </w:rPr>
        <w:t xml:space="preserve">3.2 Research and Global Integration</w:t>
      </w:r>
      <w:r>
        <w:br/>
      </w:r>
      <w:r>
        <w:t xml:space="preserve">Today’s Professor is expected to publish in high-impact international journals. For institutions in India New Delhi, there is a push towards interdisciplinary research. A Professor may need to collaborate across departments—for instance, combining computer science with sociology to study urban mobility issues specific to the dense population of India New Delhi.</w:t>
      </w:r>
    </w:p>
    <w:p>
      <w:pPr>
        <w:pStyle w:val="BodyText"/>
      </w:pPr>
      <w:r>
        <w:rPr>
          <w:bCs/>
          <w:b/>
        </w:rPr>
        <w:t xml:space="preserve">3.3 Administrative and Civic Duties</w:t>
      </w:r>
      <w:r>
        <w:br/>
      </w:r>
      <w:r>
        <w:t xml:space="preserve">Unlike in some Western contexts where research and teaching are strictly separated, Professors in India often hold significant administrative roles as Heads of Department or Deans. Furthermore, given its status as the seat of government, Professors in India New Delhi frequently engage with policy-making bodies, serving on committees that shape national education standards.</w:t>
      </w:r>
    </w:p>
    <w:bookmarkEnd w:id="23"/>
    <w:bookmarkStart w:id="24" w:name="challenges-faced-by-professors"/>
    <w:p>
      <w:pPr>
        <w:pStyle w:val="Heading2"/>
      </w:pPr>
      <w:r>
        <w:t xml:space="preserve">4. Challenges Faced by Professors</w:t>
      </w:r>
    </w:p>
    <w:p>
      <w:pPr>
        <w:pStyle w:val="FirstParagraph"/>
      </w:pPr>
      <w:r>
        <w:rPr>
          <w:bCs/>
          <w:b/>
        </w:rPr>
        <w:t xml:space="preserve">4.1 Resource Constraints and Infrastructure</w:t>
      </w:r>
      <w:r>
        <w:br/>
      </w:r>
      <w:r>
        <w:t xml:space="preserve">While top-tier institutions in India New Delhi possess world-class infrastructure, many smaller colleges affiliated with larger universities face resource deficits. Professors often struggle with inadequate laboratories, library access, and administrative support, which can hinder research output.</w:t>
      </w:r>
    </w:p>
    <w:p>
      <w:pPr>
        <w:pStyle w:val="BodyText"/>
      </w:pPr>
      <w:r>
        <w:rPr>
          <w:bCs/>
          <w:b/>
        </w:rPr>
        <w:t xml:space="preserve">4.2 Bureaucratic Hurdles</w:t>
      </w:r>
      <w:r>
        <w:br/>
      </w:r>
      <w:r>
        <w:t xml:space="preserve">The regulatory environment in India is complex. Compliance with UGC (University Grants Commission) norms requires significant documentation and adherence to strict timelines. This bureaucratic load often detracts from time that could be spent on teaching or research.</w:t>
      </w:r>
    </w:p>
    <w:p>
      <w:pPr>
        <w:pStyle w:val="BodyText"/>
      </w:pPr>
      <w:r>
        <w:rPr>
          <w:bCs/>
          <w:b/>
        </w:rPr>
        <w:t xml:space="preserve">4.3 Sociopolitical Pressures</w:t>
      </w:r>
      <w:r>
        <w:br/>
      </w:r>
      <w:r>
        <w:t xml:space="preserve">Being located in the capital, academic freedom can sometimes intersect with political sensitivities. Professors must navigate these waters carefully while maintaining intellectual autonomy. There is an increasing expectation for curriculum content to reflect national values, which requires nuanced interpretation by educators.</w:t>
      </w:r>
    </w:p>
    <w:bookmarkEnd w:id="24"/>
    <w:bookmarkStart w:id="25" w:name="X7ad182d44c342447d36710af416ff9f4a0d7bc0"/>
    <w:p>
      <w:pPr>
        <w:pStyle w:val="Heading2"/>
      </w:pPr>
      <w:r>
        <w:t xml:space="preserve">5. The Impact of Technology and Digitalization</w:t>
      </w:r>
    </w:p>
    <w:p>
      <w:pPr>
        <w:pStyle w:val="FirstParagraph"/>
      </w:pPr>
      <w:r>
        <w:t xml:space="preserve">The post-pandemic era has accelerated the integration of digital tools in education. Professors in India New Delhi are now expected to be proficient in online pedagogical methods, Learning Management Systems (LMS), and virtual collaboration tools. This shift has democratized access to information but also raised concerns about the digital divide among students.</w:t>
      </w:r>
    </w:p>
    <w:p>
      <w:pPr>
        <w:pStyle w:val="BodyText"/>
      </w:pPr>
      <w:r>
        <w:t xml:space="preserve">Moreover, Artificial Intelligence is reshaping research methodologies. Professors must now guide students in ethical AI usage and data analysis, requiring continuous upskilling. The ability to leverage big data for social science research or medical breakthroughs is becoming a key competency for a modern Professor.</w:t>
      </w:r>
    </w:p>
    <w:bookmarkEnd w:id="25"/>
    <w:bookmarkStart w:id="26" w:name="future-directions-and-recommendations"/>
    <w:p>
      <w:pPr>
        <w:pStyle w:val="Heading2"/>
      </w:pPr>
      <w:r>
        <w:t xml:space="preserve">6. Future Directions and Recommendations</w:t>
      </w:r>
    </w:p>
    <w:p>
      <w:pPr>
        <w:pStyle w:val="FirstParagraph"/>
      </w:pPr>
      <w:r>
        <w:t xml:space="preserve">To enhance the efficacy of the academic workforce in India New Delhi, several steps are recommended:</w:t>
      </w:r>
    </w:p>
    <w:p>
      <w:pPr>
        <w:numPr>
          <w:ilvl w:val="0"/>
          <w:numId w:val="1001"/>
        </w:numPr>
        <w:pStyle w:val="Compact"/>
      </w:pPr>
      <w:r>
        <w:rPr>
          <w:bCs/>
          <w:b/>
        </w:rPr>
        <w:t xml:space="preserve">Focused Faculty Development Programs:</w:t>
      </w:r>
      <w:r>
        <w:t xml:space="preserve"> </w:t>
      </w:r>
      <w:r>
        <w:t xml:space="preserve">Regular training in modern pedagogical techniques and digital literacy should be mandated.</w:t>
      </w:r>
    </w:p>
    <w:p>
      <w:pPr>
        <w:numPr>
          <w:ilvl w:val="0"/>
          <w:numId w:val="1001"/>
        </w:numPr>
        <w:pStyle w:val="Compact"/>
      </w:pPr>
      <w:r>
        <w:rPr>
          <w:bCs/>
          <w:b/>
        </w:rPr>
        <w:t xml:space="preserve">Reduced Administrative Burden:</w:t>
      </w:r>
    </w:p>
    <w:p>
      <w:pPr>
        <w:numPr>
          <w:ilvl w:val="0"/>
          <w:numId w:val="1001"/>
        </w:numPr>
        <w:pStyle w:val="Compact"/>
      </w:pPr>
      <w:r>
        <w:t xml:space="preserve">Promotion of Interdisciplinary Research:Funding mechanisms should encourage collaborations that address local problems in India New Delhi, such as pollution, traffic management, and urban planning.</w:t>
      </w:r>
    </w:p>
    <w:p>
      <w:pPr>
        <w:numPr>
          <w:ilvl w:val="0"/>
          <w:numId w:val="1001"/>
        </w:numPr>
        <w:pStyle w:val="Compact"/>
      </w:pPr>
      <w:r>
        <w:rPr>
          <w:bCs/>
          <w:b/>
        </w:rPr>
        <w:t xml:space="preserve">Mental Health Support:</w:t>
      </w:r>
      <w:r>
        <w:t xml:space="preserve"> </w:t>
      </w:r>
      <w:r>
        <w:t xml:space="preserve">Recognizing the high-pressure environment of academic life in a metropolitan hub like India New Delhi, institutions should provide counseling and mental health resources for faculty members.</w:t>
      </w:r>
    </w:p>
    <w:bookmarkEnd w:id="26"/>
    <w:bookmarkStart w:id="27" w:name="conclusion"/>
    <w:p>
      <w:pPr>
        <w:pStyle w:val="Heading2"/>
      </w:pPr>
      <w:r>
        <w:t xml:space="preserve">7. Conclusion</w:t>
      </w:r>
    </w:p>
    <w:p>
      <w:pPr>
        <w:pStyle w:val="FirstParagraph"/>
      </w:pPr>
      <w:r>
        <w:t xml:space="preserve">The Professor remains the cornerstone of higher education, but their role is dynamic and evolving. In the unique setting of India New Delhi, this academic professional serves as a bridge between traditional knowledge systems and modern global standards. They are tasked with not only educating the next generation but also contributing to national development through research and policy advocacy.</w:t>
      </w:r>
    </w:p>
    <w:p>
      <w:pPr>
        <w:pStyle w:val="BodyText"/>
      </w:pPr>
      <w:r>
        <w:t xml:space="preserve">As India continues its journey towards becoming a global knowledge superpower, the support structures surrounding Professors must be robust enough to handle contemporary challenges. By empowering academics with better resources, reduced bureaucracy, and opportunities for innovation, India New Delhi can ensure that its universities remain centers of excellence. The future of the Professor is not just about preserving knowledge but actively creating it in ways that are relevant to the complexities of life in India New Delhi.</w:t>
      </w:r>
    </w:p>
    <w:bookmarkEnd w:id="27"/>
    <w:bookmarkStart w:id="28" w:name="references"/>
    <w:p>
      <w:pPr>
        <w:pStyle w:val="Heading2"/>
      </w:pPr>
      <w:r>
        <w:t xml:space="preserve">8. References</w:t>
      </w:r>
    </w:p>
    <w:p>
      <w:pPr>
        <w:pStyle w:val="FirstParagraph"/>
      </w:pPr>
      <w:r>
        <w:rPr>
          <w:iCs/>
          <w:i/>
        </w:rPr>
        <w:t xml:space="preserve">Note: For a formal term paper, specific citations would be included here following APA or MLA style guidelines. The following represent key areas of reference:</w:t>
      </w:r>
    </w:p>
    <w:p>
      <w:pPr>
        <w:numPr>
          <w:ilvl w:val="0"/>
          <w:numId w:val="1002"/>
        </w:numPr>
        <w:pStyle w:val="Compact"/>
      </w:pPr>
      <w:r>
        <w:t xml:space="preserve">National Education Policy (NEP) 2020, Government of India.</w:t>
      </w:r>
    </w:p>
    <w:p>
      <w:pPr>
        <w:numPr>
          <w:ilvl w:val="0"/>
          <w:numId w:val="1002"/>
        </w:numPr>
        <w:pStyle w:val="Compact"/>
      </w:pPr>
      <w:r>
        <w:t xml:space="preserve">Reports on Higher Education in Delhi by the University Grants Commission (UGC).</w:t>
      </w:r>
    </w:p>
    <w:p>
      <w:pPr>
        <w:numPr>
          <w:ilvl w:val="0"/>
          <w:numId w:val="1002"/>
        </w:numPr>
        <w:pStyle w:val="Compact"/>
      </w:pPr>
      <w:r>
        <w:t xml:space="preserve">Academic journals focusing on Urban Studies and Educational Leadership in South Asia.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Professor in the Academic Landscape of India New Delhi</dc:title>
  <dc:creator/>
  <dc:language>en</dc:language>
  <cp:keywords/>
  <dcterms:created xsi:type="dcterms:W3CDTF">2026-07-29T16:10:40Z</dcterms:created>
  <dcterms:modified xsi:type="dcterms:W3CDTF">2026-07-29T16:10:40Z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