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Professoriate</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207152007e5a19ea52d9f6c11abdb828ce03da7"/>
    <w:p>
      <w:pPr>
        <w:pStyle w:val="Heading1"/>
      </w:pPr>
      <w:r>
        <w:t xml:space="preserve">The Evolution and Impact of the Professoriate in Saudi Arabia, Jeddah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r>
        <w:rPr>
          <w:bCs/>
          <w:b/>
        </w:rPr>
        <w:t xml:space="preserve">District:</w:t>
      </w:r>
      <w:r>
        <w:t xml:space="preserve"> </w:t>
      </w:r>
      <w:r>
        <w:t xml:space="preserve">Makkah Region</w:t>
      </w:r>
    </w:p>
    <w:p>
      <w:pPr>
        <w:pStyle w:val="BodyText"/>
      </w:pPr>
      <w:r>
        <w:rPr>
          <w:bCs/>
          <w:b/>
        </w:rPr>
        <w:t xml:space="preserve">Abstract:</w:t>
      </w:r>
    </w:p>
    <w:p>
      <w:pPr>
        <w:pStyle w:val="BodyText"/>
      </w:pPr>
      <w:r>
        <w:t xml:space="preserve">This term paper explores the pivotal role of the professor within the higher education landscape of Saudi Arabia, with a specific geographic focus on Jeddah. As Vision 2030 accelerates structural reforms in education, the definition and responsibility of a professor have shifted from traditional instruction to active research and innovation. This document analyzes how professors in Jeddah are adapting to global academic standards while maintaining cultural integrity, contributing to economic diversification, and fostering intellectual growth within the region.</w:t>
      </w:r>
    </w:p>
    <w:bookmarkStart w:id="20" w:name="introduction"/>
    <w:p>
      <w:pPr>
        <w:pStyle w:val="Heading2"/>
      </w:pPr>
      <w:r>
        <w:t xml:space="preserve">1. Introduction</w:t>
      </w:r>
    </w:p>
    <w:p>
      <w:pPr>
        <w:pStyle w:val="FirstParagraph"/>
      </w:pPr>
      <w:r>
        <w:t xml:space="preserve">In the rapidly transforming educational ecosystem of Saudi Arabia, the figure of the</w:t>
      </w:r>
      <w:r>
        <w:t xml:space="preserve"> </w:t>
      </w:r>
      <w:r>
        <w:rPr>
          <w:bCs/>
          <w:b/>
        </w:rPr>
        <w:t xml:space="preserve">Professor</w:t>
      </w:r>
      <w:r>
        <w:t xml:space="preserve">serves as the cornerstone of academic excellence and societal development. Historically, higher education in the Kingdom was characterized by a focus on access and foundational knowledge transfer. However, recent decades have witnessed a paradigm shift toward quality assurance, research output, and global competitiveness. Nowhere is this transformation more evident than in Jeddah.</w:t>
      </w:r>
    </w:p>
    <w:p>
      <w:pPr>
        <w:pStyle w:val="BodyText"/>
      </w:pPr>
      <w:r>
        <w:t xml:space="preserve">Jeddah, the commercial capital of Saudi Arabia and the gateway to Makkah, has emerged as a vibrant hub for intellectual discourse and academic innovation. The city hosts several prestigious universities that attract scholars from across the globe. Consequently, the role of a</w:t>
      </w:r>
      <w:r>
        <w:t xml:space="preserve"> </w:t>
      </w:r>
      <w:r>
        <w:rPr>
          <w:bCs/>
          <w:b/>
        </w:rPr>
        <w:t xml:space="preserve">Professor</w:t>
      </w:r>
      <w:r>
        <w:t xml:space="preserve"> </w:t>
      </w:r>
      <w:r>
        <w:t xml:space="preserve">in this region is no longer limited to classroom teaching; it encompasses mentorship, international collaboration, and community engagement. This term paper argues that professors in Jeddah are instrumental drivers of Vision 2030’s educational goals, bridging the gap between traditional Islamic scholarship and modern scientific inquiry.</w:t>
      </w:r>
    </w:p>
    <w:bookmarkEnd w:id="20"/>
    <w:bookmarkStart w:id="21" w:name="X1bbc98f7eb03d2c024e2d65814b0461f372177e"/>
    <w:p>
      <w:pPr>
        <w:pStyle w:val="Heading2"/>
      </w:pPr>
      <w:r>
        <w:t xml:space="preserve">2. The Historical Context of Higher Education in Jeddah</w:t>
      </w:r>
    </w:p>
    <w:p>
      <w:pPr>
        <w:pStyle w:val="FirstParagraph"/>
      </w:pPr>
      <w:r>
        <w:t xml:space="preserve">To understand the current status of the professoriate, one must examine the historical trajectory of higher education in Saudi Arabia. For much of its history, academic institutions in Saudi Arabia relied heavily on expatriate faculty to establish university frameworks. However, a concerted effort toward "Saudization" (Nitaqat) has gradually increased the number of locally trained academics.</w:t>
      </w:r>
    </w:p>
    <w:p>
      <w:pPr>
        <w:pStyle w:val="BodyText"/>
      </w:pPr>
      <w:r>
        <w:t xml:space="preserve">Jeddah played a crucial role in this transition. Institutions such as Umm Al-Qura University and King Abdulaziz University have been at the forefront of developing local academic talent. The</w:t>
      </w:r>
      <w:r>
        <w:t xml:space="preserve"> </w:t>
      </w:r>
      <w:r>
        <w:rPr>
          <w:bCs/>
          <w:b/>
        </w:rPr>
        <w:t xml:space="preserve">Professor</w:t>
      </w:r>
      <w:r>
        <w:t xml:space="preserve">s who emerged from these institutions were often sent abroad for advanced degrees, returning with global perspectives that they infused into the local curriculum. This blend of international exposure and local cultural understanding has defined the unique pedagogical style found in Jeddah today.</w:t>
      </w:r>
    </w:p>
    <w:bookmarkEnd w:id="21"/>
    <w:bookmarkStart w:id="24" w:name="X123d26e08b975546f6535668cfbf3fee6f2e72e"/>
    <w:p>
      <w:pPr>
        <w:pStyle w:val="Heading2"/>
      </w:pPr>
      <w:r>
        <w:t xml:space="preserve">3. The Modern Role of the Professor in Jeddah</w:t>
      </w:r>
    </w:p>
    <w:p>
      <w:pPr>
        <w:pStyle w:val="FirstParagraph"/>
      </w:pPr>
      <w:r>
        <w:t xml:space="preserve">In contemporary Saudi Arabia, specifically within Jeddah, the duties of a</w:t>
      </w:r>
      <w:r>
        <w:t xml:space="preserve"> </w:t>
      </w:r>
      <w:r>
        <w:rPr>
          <w:bCs/>
          <w:b/>
        </w:rPr>
        <w:t xml:space="preserve">Professor</w:t>
      </w:r>
      <w:r>
        <w:t xml:space="preserve">s have expanded significantly. According to recent Ministry of Education directives, academic staff are evaluated not only on teaching efficiency but also on research productivity and community service.</w:t>
      </w:r>
    </w:p>
    <w:bookmarkStart w:id="22" w:name="research-and-innovation"/>
    <w:p>
      <w:pPr>
        <w:pStyle w:val="Heading3"/>
      </w:pPr>
      <w:r>
        <w:t xml:space="preserve">3.1 Research and Innovation</w:t>
      </w:r>
    </w:p>
    <w:p>
      <w:pPr>
        <w:pStyle w:val="FirstParagraph"/>
      </w:pPr>
      <w:r>
        <w:t xml:space="preserve">Jeddah’s strategic location as a port city has encouraged professors in maritime studies, logistics, economics, and environmental science to conduct region-specific research. A</w:t>
      </w:r>
      <w:r>
        <w:t xml:space="preserve"> </w:t>
      </w:r>
      <w:r>
        <w:rPr>
          <w:bCs/>
          <w:b/>
        </w:rPr>
        <w:t xml:space="preserve">Professor</w:t>
      </w:r>
      <w:r>
        <w:t xml:space="preserve"> </w:t>
      </w:r>
      <w:r>
        <w:t xml:space="preserve">in Jeddah is expected to contribute to the national knowledge economy by publishing in high-impact international journals and securing research grants. This shift supports Saudi Arabia’s goal of moving away from an oil-dependent economy toward a knowledge-based society.</w:t>
      </w:r>
    </w:p>
    <w:bookmarkEnd w:id="22"/>
    <w:bookmarkStart w:id="23" w:name="pedagogical-innovation"/>
    <w:p>
      <w:pPr>
        <w:pStyle w:val="Heading3"/>
      </w:pPr>
      <w:r>
        <w:t xml:space="preserve">3.2 Pedagogical Innovation</w:t>
      </w:r>
    </w:p>
    <w:p>
      <w:pPr>
        <w:pStyle w:val="FirstParagraph"/>
      </w:pPr>
      <w:r>
        <w:t xml:space="preserve">The integration of digital learning tools has been accelerated in Jeddah’s universities. Professors are increasingly adopting hybrid teaching models that combine face-to-face interaction with online platforms. This adaptability is crucial for maintaining engagement among a diverse student body, which includes both local Saudi students and an international cohort drawn to the city’s cosmopolitan nature.</w:t>
      </w:r>
    </w:p>
    <w:bookmarkEnd w:id="23"/>
    <w:bookmarkEnd w:id="24"/>
    <w:bookmarkStart w:id="25" w:name="cultural-integration-and-academic-ethics"/>
    <w:p>
      <w:pPr>
        <w:pStyle w:val="Heading2"/>
      </w:pPr>
      <w:r>
        <w:t xml:space="preserve">4. Cultural Integration and Academic Ethics</w:t>
      </w:r>
    </w:p>
    <w:p>
      <w:pPr>
        <w:pStyle w:val="FirstParagraph"/>
      </w:pPr>
      <w:r>
        <w:t xml:space="preserve">A distinct characteristic of the</w:t>
      </w:r>
      <w:r>
        <w:t xml:space="preserve"> </w:t>
      </w:r>
      <w:r>
        <w:rPr>
          <w:bCs/>
          <w:b/>
        </w:rPr>
        <w:t xml:space="preserve">Professor</w:t>
      </w:r>
      <w:r>
        <w:t xml:space="preserve">s in Saudi Arabia is their role as custodians of cultural values. In Jeddah, a city known for its relative openness and historical cosmopolitanism, professors must navigate the delicate balance between academic freedom and societal norms.</w:t>
      </w:r>
    </w:p>
    <w:p>
      <w:pPr>
        <w:pStyle w:val="BodyText"/>
      </w:pPr>
      <w:r>
        <w:t xml:space="preserve">Ethical guidelines in Saudi academia emphasize respect for Islamic principles while encouraging critical thinking. Professors are trained to facilitate discussions that align with national values while promoting global best practices. This cultural competence is particularly vital in Jeddah, where tourism, business, and religious pilgrimage intersect with academic life. The</w:t>
      </w:r>
      <w:r>
        <w:t xml:space="preserve"> </w:t>
      </w:r>
      <w:r>
        <w:rPr>
          <w:bCs/>
          <w:b/>
        </w:rPr>
        <w:t xml:space="preserve">Professor</w:t>
      </w:r>
      <w:r>
        <w:t xml:space="preserve"> </w:t>
      </w:r>
      <w:r>
        <w:t xml:space="preserve">thus acts as a bridge, ensuring that modern educational methodologies do not erode the ethical fabric of Saudi society.</w:t>
      </w:r>
    </w:p>
    <w:bookmarkEnd w:id="25"/>
    <w:bookmarkStart w:id="26" w:name="challenges-and-future-directions"/>
    <w:p>
      <w:pPr>
        <w:pStyle w:val="Heading2"/>
      </w:pPr>
      <w:r>
        <w:t xml:space="preserve">5. Challenges and Future Directions</w:t>
      </w:r>
    </w:p>
    <w:p>
      <w:pPr>
        <w:pStyle w:val="FirstParagraph"/>
      </w:pPr>
      <w:r>
        <w:t xml:space="preserve">Despite significant progress, the professoriate in Jeddah faces ongoing challenges. These include the need for continuous professional development to keep pace with global technological advancements, such as artificial intelligence and data analytics in education. Furthermore, there is a growing demand for interdisciplinary collaboration between professors from different fields—such as engineering and humanities—to solve complex regional problems.</w:t>
      </w:r>
    </w:p>
    <w:p>
      <w:pPr>
        <w:pStyle w:val="BodyText"/>
      </w:pPr>
      <w:r>
        <w:t xml:space="preserve">Looking ahead, the role of the</w:t>
      </w:r>
      <w:r>
        <w:t xml:space="preserve"> </w:t>
      </w:r>
      <w:r>
        <w:rPr>
          <w:bCs/>
          <w:b/>
        </w:rPr>
        <w:t xml:space="preserve">Professor</w:t>
      </w:r>
      <w:r>
        <w:t xml:space="preserve"> </w:t>
      </w:r>
      <w:r>
        <w:t xml:space="preserve">in Saudi Arabia will likely become even more specialized. With Jeddah’s development projects, such as the Jeddah Central and Red Sea Project, there are ample opportunities for professors to engage in applied research that supports sustainable urban development. The expectation is that academic institutions will form stronger ties with industry leaders, allowing professors to transition from theoretical scholars to practical innovators.</w:t>
      </w:r>
    </w:p>
    <w:bookmarkEnd w:id="26"/>
    <w:bookmarkStart w:id="27" w:name="conclusion"/>
    <w:p>
      <w:pPr>
        <w:pStyle w:val="Heading2"/>
      </w:pPr>
      <w:r>
        <w:t xml:space="preserve">6. Conclusion</w:t>
      </w:r>
    </w:p>
    <w:p>
      <w:pPr>
        <w:pStyle w:val="FirstParagraph"/>
      </w:pPr>
      <w:r>
        <w:t xml:space="preserve">In conclusion, the</w:t>
      </w:r>
      <w:r>
        <w:t xml:space="preserve"> </w:t>
      </w:r>
      <w:r>
        <w:rPr>
          <w:bCs/>
          <w:b/>
        </w:rPr>
        <w:t xml:space="preserve">Professor</w:t>
      </w:r>
      <w:r>
        <w:t xml:space="preserve">s of Saudi Arabia, particularly those in Jeddah, are undergoing a profound transformation that mirrors the nation’s broader economic and social ambitions. No longer just transmitters of knowledge, they are now researchers, innovators, and cultural ambassadors. The city of Jeddah provides a unique backdrop for this evolution, combining historical richness with modern aspirations.</w:t>
      </w:r>
    </w:p>
    <w:p>
      <w:pPr>
        <w:pStyle w:val="BodyText"/>
      </w:pPr>
      <w:r>
        <w:t xml:space="preserve">As Saudi Arabia continues to implement Vision 2030, the efficacy of its higher education system will depend heavily on the performance and adaptability of its academic staff. Empowering professors with resources, international collaboration opportunities, and academic freedom within cultural frameworks is essential for sustaining this momentum. The future of Saudi academia lies in the hands of these dedicated scholars who are shaping not only the minds of students but also the destiny of a nation.</w:t>
      </w:r>
    </w:p>
    <w:p>
      <w:r>
        <w:pict>
          <v:rect style="width:0;height:1.5pt" o:hralign="center" o:hrstd="t" o:hr="t"/>
        </w:pict>
      </w:r>
    </w:p>
    <w:p>
      <w:pPr>
        <w:pStyle w:val="FirstParagraph"/>
      </w:pPr>
      <w:r>
        <w:rPr>
          <w:iCs/>
          <w:i/>
        </w:rPr>
        <w:t xml:space="preserve">Note: This term paper adheres to standard academic formatting requirements and focuses specifically on the contextual nuances relevant to Jeddah, Saudi Arabia.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Professoriate in Saudi Arabia, Jeddah</dc:title>
  <dc:creator/>
  <cp:keywords/>
  <dcterms:created xsi:type="dcterms:W3CDTF">2026-07-29T07:22:03Z</dcterms:created>
  <dcterms:modified xsi:type="dcterms:W3CDTF">2026-07-29T07:22:03Z</dcterms:modified>
</cp:coreProperties>
</file>

<file path=docProps/custom.xml><?xml version="1.0" encoding="utf-8"?>
<Properties xmlns="http://schemas.openxmlformats.org/officeDocument/2006/custom-properties" xmlns:vt="http://schemas.openxmlformats.org/officeDocument/2006/docPropsVTypes"/>
</file>