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3ca19f900add287aa534014b559b054e9c860cb"/>
    <w:p>
      <w:pPr>
        <w:pStyle w:val="Heading1"/>
      </w:pPr>
      <w:r>
        <w:t xml:space="preserve">The Role and Evolution of the Professor in South Korea Seoul</w:t>
      </w:r>
    </w:p>
    <w:p>
      <w:pPr>
        <w:pStyle w:val="FirstParagraph"/>
      </w:pPr>
      <w:r>
        <w:rPr>
          <w:bCs/>
          <w:b/>
        </w:rPr>
        <w:t xml:space="preserve">A Term Paper on Academic Leadership, Cultural Hierarchies, and Modern Challenges</w:t>
      </w:r>
    </w:p>
    <w:p>
      <w:pPr>
        <w:pStyle w:val="BodyText"/>
      </w:pPr>
      <w:r>
        <w:rPr>
          <w:bCs/>
          <w:b/>
        </w:rPr>
        <w:t xml:space="preserve">Date:</w:t>
      </w:r>
      <w:r>
        <w:t xml:space="preserve"> </w:t>
      </w:r>
      <w:r>
        <w:t xml:space="preserve">October 26, 2023</w:t>
      </w:r>
    </w:p>
    <w:bookmarkStart w:id="20" w:name="X3aa9cd69789a65fa69201f819110e6bffd67a27"/>
    <w:p>
      <w:pPr>
        <w:pStyle w:val="Heading2"/>
      </w:pPr>
      <w:r>
        <w:t xml:space="preserve">I. Introduction: The Central Figure of Higher Education in South Korea Seoul</w:t>
      </w:r>
    </w:p>
    <w:p>
      <w:pPr>
        <w:pStyle w:val="FirstParagraph"/>
      </w:pPr>
      <w:r>
        <w:t xml:space="preserve">In the vibrant educational landscape of South Korea Seoul, the figure of the</w:t>
      </w:r>
      <w:r>
        <w:t xml:space="preserve"> </w:t>
      </w:r>
      <w:r>
        <w:rPr>
          <w:bCs/>
          <w:b/>
        </w:rPr>
        <w:t xml:space="preserve">Professor</w:t>
      </w:r>
      <w:r>
        <w:br/>
      </w:r>
      <w:r>
        <w:t xml:space="preserve">stands as a pillar of intellectual authority and social status. For decades, higher education has been regarded by families across</w:t>
      </w:r>
      <w:r>
        <w:t xml:space="preserve"> </w:t>
      </w:r>
      <w:r>
        <w:rPr>
          <w:bCs/>
          <w:b/>
        </w:rPr>
        <w:t xml:space="preserve">South Korea Seoul</w:t>
      </w:r>
      <w:r>
        <w:br/>
      </w:r>
      <w:r>
        <w:t xml:space="preserve">not merely as a pathway to employment, but as a primary vehicle for social mobility and familial honor. Consequently, the role of the professor is imbued with significant cultural weight. This term paper explores the multifaceted position of the professor within institutions located in South Korea Seoul, examining how traditional Confucian values intersect with modern academic demands, internationalization pressures, and evolving pedagogical methods. By analyzing these dynamics, we can better understand why the</w:t>
      </w:r>
      <w:r>
        <w:t xml:space="preserve"> </w:t>
      </w:r>
      <w:r>
        <w:rPr>
          <w:bCs/>
          <w:b/>
        </w:rPr>
        <w:t xml:space="preserve">Professor</w:t>
      </w:r>
      <w:r>
        <w:br/>
      </w:r>
      <w:r>
        <w:t xml:space="preserve">is not just an educator but a cultural custodian in one of Asia’s most dynamic metropolises.</w:t>
      </w:r>
    </w:p>
    <w:bookmarkEnd w:id="20"/>
    <w:bookmarkStart w:id="21" w:name="X62bf40620a303a927089beceeb2846b5c41107e"/>
    <w:p>
      <w:pPr>
        <w:pStyle w:val="Heading2"/>
      </w:pPr>
      <w:r>
        <w:t xml:space="preserve">II. The Confucian Heritage and Hierarchical Structures</w:t>
      </w:r>
    </w:p>
    <w:p>
      <w:pPr>
        <w:pStyle w:val="FirstParagraph"/>
      </w:pPr>
      <w:r>
        <w:t xml:space="preserve">To understand the contemporary</w:t>
      </w:r>
      <w:r>
        <w:t xml:space="preserve"> </w:t>
      </w:r>
      <w:r>
        <w:rPr>
          <w:bCs/>
          <w:b/>
        </w:rPr>
        <w:t xml:space="preserve">Professor</w:t>
      </w:r>
      <w:r>
        <w:br/>
      </w:r>
      <w:r>
        <w:t xml:space="preserve">in South Korea Seoul, one must first look to the historical roots of Korean society, specifically the influence of Confucianism. In this traditional framework, education is revered as the highest virtue. The teacher-student relationship is characterized by deep respect and a clear hierarchy. In universities across</w:t>
      </w:r>
      <w:r>
        <w:t xml:space="preserve"> </w:t>
      </w:r>
      <w:r>
        <w:rPr>
          <w:bCs/>
          <w:b/>
        </w:rPr>
        <w:t xml:space="preserve">South Korea Seoul</w:t>
      </w:r>
      <w:r>
        <w:br/>
      </w:r>
      <w:r>
        <w:t xml:space="preserve">, such as those in the prestigious Sangam-dong or Gwacheon districts, this hierarchy remains palpable. Students are expected to show deference to their professors, addressing them with honorifics and acknowledging their authority not just within the lecture hall but often in broader social contexts.</w:t>
      </w:r>
      <w:r>
        <w:t xml:space="preserve"> </w:t>
      </w:r>
      <w:r>
        <w:t xml:space="preserve">This cultural backdrop places a unique burden on the</w:t>
      </w:r>
      <w:r>
        <w:t xml:space="preserve"> </w:t>
      </w:r>
      <w:r>
        <w:rPr>
          <w:bCs/>
          <w:b/>
        </w:rPr>
        <w:t xml:space="preserve">Professor</w:t>
      </w:r>
      <w:r>
        <w:br/>
      </w:r>
      <w:r>
        <w:t xml:space="preserve">. They are expected to be moral exemplars as well as academic experts. In</w:t>
      </w:r>
      <w:r>
        <w:t xml:space="preserve"> </w:t>
      </w:r>
      <w:r>
        <w:rPr>
          <w:bCs/>
          <w:b/>
        </w:rPr>
        <w:t xml:space="preserve">South Korea Seoul</w:t>
      </w:r>
      <w:r>
        <w:br/>
      </w:r>
      <w:r>
        <w:t xml:space="preserve">, a professor’s character is often scrutinized just as closely as their publication record. This dual expectation creates a professional environment where maintaining "face" and social harmony is crucial for career longevity and institutional reputation. The professor acts as a gatekeeper of knowledge, but also as a guardian of ethical standards within the community.</w:t>
      </w:r>
    </w:p>
    <w:bookmarkEnd w:id="21"/>
    <w:bookmarkStart w:id="22" w:name="X3e5da6bd53803c5f5bb7c9748014a3529ace027"/>
    <w:p>
      <w:pPr>
        <w:pStyle w:val="Heading2"/>
      </w:pPr>
      <w:r>
        <w:t xml:space="preserve">III. The Research Imperative in Seoul’s Globalized Universities</w:t>
      </w:r>
    </w:p>
    <w:p>
      <w:pPr>
        <w:pStyle w:val="FirstParagraph"/>
      </w:pPr>
      <w:r>
        <w:t xml:space="preserve">While traditional values persist, the modern university system in South Korea Seoul has undergone significant transformation driven by global competition. Top universities in</w:t>
      </w:r>
      <w:r>
        <w:t xml:space="preserve"> </w:t>
      </w:r>
      <w:r>
        <w:rPr>
          <w:bCs/>
          <w:b/>
        </w:rPr>
        <w:t xml:space="preserve">South Korea Seoul</w:t>
      </w:r>
      <w:r>
        <w:br/>
      </w:r>
      <w:r>
        <w:t xml:space="preserve">, including Yonsei University, Korea University, and SNU (Seoul National University), are heavily integrated into the global academic network. For a</w:t>
      </w:r>
      <w:r>
        <w:t xml:space="preserve"> </w:t>
      </w:r>
      <w:r>
        <w:rPr>
          <w:bCs/>
          <w:b/>
        </w:rPr>
        <w:t xml:space="preserve">Professor</w:t>
      </w:r>
      <w:r>
        <w:br/>
      </w:r>
      <w:r>
        <w:t xml:space="preserve">operating in this environment, the pressure to publish in high-impact international journals is immense. The tenure track system has become increasingly competitive, shifting the focus from solely teaching excellence to a balance of research output, grant acquisition, and international collaboration.</w:t>
      </w:r>
      <w:r>
        <w:t xml:space="preserve"> </w:t>
      </w:r>
      <w:r>
        <w:t xml:space="preserve">This shift has changed the daily life of a</w:t>
      </w:r>
      <w:r>
        <w:t xml:space="preserve"> </w:t>
      </w:r>
      <w:r>
        <w:rPr>
          <w:bCs/>
          <w:b/>
        </w:rPr>
        <w:t xml:space="preserve">Professor</w:t>
      </w:r>
      <w:r>
        <w:br/>
      </w:r>
      <w:r>
        <w:t xml:space="preserve">in South Korea Seoul. Long hours are spent not only in classrooms but also in laboratories and writing rooms. The expectation is that the professor contributes to the global body of knowledge, thereby enhancing the university's ranking and prestige within</w:t>
      </w:r>
      <w:r>
        <w:t xml:space="preserve"> </w:t>
      </w:r>
      <w:r>
        <w:rPr>
          <w:bCs/>
          <w:b/>
        </w:rPr>
        <w:t xml:space="preserve">South Korea Seoul</w:t>
      </w:r>
      <w:r>
        <w:br/>
      </w:r>
      <w:r>
        <w:t xml:space="preserve">IV. Pedagogical Shifts and Student Engagement</w:t>
      </w:r>
    </w:p>
    <w:p>
      <w:pPr>
        <w:pStyle w:val="BodyText"/>
      </w:pPr>
      <w:r>
        <w:t xml:space="preserve">The role of the</w:t>
      </w:r>
      <w:r>
        <w:t xml:space="preserve"> </w:t>
      </w:r>
      <w:r>
        <w:rPr>
          <w:bCs/>
          <w:b/>
        </w:rPr>
        <w:t xml:space="preserve">Professor</w:t>
      </w:r>
      <w:r>
        <w:br/>
      </w:r>
      <w:r>
        <w:t xml:space="preserve">is also evolving in response to demographic changes and shifting student expectations in South Korea Seoul. The current generation of students, often referred to as "N-po" or "M-zoom," tends to be more critical, digitally native, and demanding of interactive learning experiences. Consequently, the traditional lecture-based model dominated by the</w:t>
      </w:r>
      <w:r>
        <w:t xml:space="preserve"> </w:t>
      </w:r>
      <w:r>
        <w:rPr>
          <w:bCs/>
          <w:b/>
        </w:rPr>
        <w:t xml:space="preserve">Professor</w:t>
      </w:r>
      <w:r>
        <w:br/>
      </w:r>
      <w:r>
        <w:t xml:space="preserve">is being challenged by student-centered pedagogies.</w:t>
      </w:r>
      <w:r>
        <w:t xml:space="preserve"> </w:t>
      </w:r>
      <w:r>
        <w:t xml:space="preserve">In many campuses across</w:t>
      </w:r>
      <w:r>
        <w:t xml:space="preserve"> </w:t>
      </w:r>
      <w:r>
        <w:rPr>
          <w:bCs/>
          <w:b/>
        </w:rPr>
        <w:t xml:space="preserve">South Korea Seoul</w:t>
      </w:r>
      <w:r>
        <w:br/>
      </w:r>
      <w:r>
        <w:t xml:space="preserve">, professors are encouraged to adopt flipped classrooms, project-based learning, and seminar-style discussions. This requires a professor to be not just a transmitter of information but a facilitator of dialogue. However, this transition is often difficult due to the ingrained cultural expectation that the professor holds all the answers. The tension between maintaining authority and fostering open debate is a central theme in modern academic development in</w:t>
      </w:r>
      <w:r>
        <w:t xml:space="preserve"> </w:t>
      </w:r>
      <w:r>
        <w:rPr>
          <w:bCs/>
          <w:b/>
        </w:rPr>
        <w:t xml:space="preserve">South Korea Seoul</w:t>
      </w:r>
      <w:r>
        <w:t xml:space="preserve">. Successful professors are those who can navigate this balance, respecting tradition while embracing innovation.</w:t>
      </w:r>
    </w:p>
    <w:bookmarkEnd w:id="22"/>
    <w:bookmarkStart w:id="23" w:name="Xcfbbf372991d417a41e54da3a87d187801e9e47"/>
    <w:p>
      <w:pPr>
        <w:pStyle w:val="Heading2"/>
      </w:pPr>
      <w:r>
        <w:t xml:space="preserve">V. Challenges: Workload, Mental Health, and Social Expectations</w:t>
      </w:r>
    </w:p>
    <w:p>
      <w:pPr>
        <w:pStyle w:val="FirstParagraph"/>
      </w:pPr>
      <w:r>
        <w:t xml:space="preserve">Despite the high status associated with being a professor in South Korea Seoul, the profession faces significant challenges. The workload is often described as excessive, combining rigorous research demands with administrative duties and intense teaching loads. Furthermore, professors in</w:t>
      </w:r>
      <w:r>
        <w:t xml:space="preserve"> </w:t>
      </w:r>
      <w:r>
        <w:rPr>
          <w:bCs/>
          <w:b/>
        </w:rPr>
        <w:t xml:space="preserve">South Korea Seoul</w:t>
      </w:r>
      <w:r>
        <w:br/>
      </w:r>
      <w:r>
        <w:t xml:space="preserve">are subject to public scrutiny regarding social issues, political neutrality, and ethical conduct. Scandals involving academic fraud or misconduct can lead to swift and severe consequences for a</w:t>
      </w:r>
      <w:r>
        <w:t xml:space="preserve"> </w:t>
      </w:r>
      <w:r>
        <w:rPr>
          <w:bCs/>
          <w:b/>
        </w:rPr>
        <w:t xml:space="preserve">Professor</w:t>
      </w:r>
      <w:r>
        <w:br/>
      </w:r>
      <w:r>
        <w:t xml:space="preserve">'s career.</w:t>
      </w:r>
      <w:r>
        <w:t xml:space="preserve"> </w:t>
      </w:r>
      <w:r>
        <w:t xml:space="preserve">Additionally, the mental health of academics in</w:t>
      </w:r>
      <w:r>
        <w:t xml:space="preserve"> </w:t>
      </w:r>
      <w:r>
        <w:rPr>
          <w:bCs/>
          <w:b/>
        </w:rPr>
        <w:t xml:space="preserve">South Korea Seoul</w:t>
      </w:r>
      <w:r>
        <w:br/>
      </w:r>
      <w:r>
        <w:t xml:space="preserve">has become a topic of concern. The pressure to secure grants, publish frequently, and maintain social standing contributes to high levels of stress among faculty members. Universities are beginning to recognize these issues, implementing support systems for mental well-being. However, the stigma surrounding mental health in Korean society means that many professors may hesitate to seek help, viewing it as a sign of weakness that could undermine their authority in the eyes of students and colleagues.</w:t>
      </w:r>
    </w:p>
    <w:bookmarkEnd w:id="23"/>
    <w:bookmarkStart w:id="24" w:name="X8950a7bdde07351048aae1cfc5947e45298ca75"/>
    <w:p>
      <w:pPr>
        <w:pStyle w:val="Heading2"/>
      </w:pPr>
      <w:r>
        <w:t xml:space="preserve">VI. Conclusion: The Future of the Professor in South Korea Seoul</w:t>
      </w:r>
    </w:p>
    <w:p>
      <w:pPr>
        <w:pStyle w:val="FirstParagraph"/>
      </w:pPr>
      <w:r>
        <w:t xml:space="preserve">In conclusion, the</w:t>
      </w:r>
      <w:r>
        <w:t xml:space="preserve"> </w:t>
      </w:r>
      <w:r>
        <w:rPr>
          <w:bCs/>
          <w:b/>
        </w:rPr>
        <w:t xml:space="preserve">Professor</w:t>
      </w:r>
      <w:r>
        <w:br/>
      </w:r>
      <w:r>
        <w:t xml:space="preserve">in South Korea Seoul occupies a complex and pivotal position within society. They are cultural custodians rooted in Confucian values, global researchers competing on an international stage, and pedagogical innovators adapting to new student needs. As</w:t>
      </w:r>
      <w:r>
        <w:t xml:space="preserve"> </w:t>
      </w:r>
      <w:r>
        <w:rPr>
          <w:bCs/>
          <w:b/>
        </w:rPr>
        <w:t xml:space="preserve">South Korea Seoul</w:t>
      </w:r>
      <w:r>
        <w:br/>
      </w:r>
      <w:r>
        <w:t xml:space="preserve">continues to develop as a hub of technology, culture, and education globally, the role of the professor will undoubtedly continue to evolve.</w:t>
      </w:r>
      <w:r>
        <w:t xml:space="preserve"> </w:t>
      </w:r>
      <w:r>
        <w:t xml:space="preserve">The future success of higher education in this region depends on supporting professors through sustainable workloads, encouraging pedagogical freedom while respecting cultural norms, and fostering an environment where academic integrity and mental well-being are prioritized. By understanding the unique context of</w:t>
      </w:r>
      <w:r>
        <w:t xml:space="preserve"> </w:t>
      </w:r>
      <w:r>
        <w:rPr>
          <w:bCs/>
          <w:b/>
        </w:rPr>
        <w:t xml:space="preserve">South Korea Seoul</w:t>
      </w:r>
      <w:r>
        <w:t xml:space="preserve">, we can appreciate that the professor is not merely an employee of a university but a central architect of the nation’s intellectual future. As long as education remains a cornerstone of Korean society, the professor will remain a figure of profound importance and influence.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South Korea Seoul</dc:title>
  <dc:creator/>
  <dc:language>en</dc:language>
  <cp:keywords/>
  <dcterms:created xsi:type="dcterms:W3CDTF">2026-07-29T18:19:51Z</dcterms:created>
  <dcterms:modified xsi:type="dcterms:W3CDTF">2026-07-29T18:19:51Z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