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Brisbane</w:t>
      </w:r>
    </w:p>
    <w:bookmarkStart w:id="29" w:name="X24bb45b76d2df5bde21cd6b04ca0aaa78954640"/>
    <w:p>
      <w:pPr>
        <w:pStyle w:val="Heading1"/>
      </w:pPr>
      <w:r>
        <w:t xml:space="preserve">The Strategic Role of the Project Manager in Australia, Brisbane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Status:</w:t>
      </w:r>
      <w:r>
        <w:t xml:space="preserve"> </w:t>
      </w:r>
      <w:r>
        <w:t xml:space="preserve">Final Term Paper Submission</w:t>
      </w:r>
    </w:p>
    <w:bookmarkStart w:id="20" w:name="abstract"/>
    <w:p>
      <w:pPr>
        <w:pStyle w:val="Heading3"/>
      </w:pPr>
      <w:r>
        <w:t xml:space="preserve">Abstract</w:t>
      </w:r>
    </w:p>
    <w:p>
      <w:pPr>
        <w:pStyle w:val="FirstParagraph"/>
      </w:pPr>
      <w:r>
        <w:t xml:space="preserve">This term paper explores the evolving landscape of project management within the specific socio-economic and regulatory context of Australia, Brisbane. It argues that a successful Project Manager operating in this region must possess not only technical proficiency but also a deep understanding of local indigenous heritage laws, environmental sustainability mandates, and the unique cultural dynamics of South East Queensland. The document highlights how Brisbane’s rapid urbanization demands adaptive leadership styles that balance aggressive development targets with stringent compliance requirements.</w:t>
      </w:r>
    </w:p>
    <w:bookmarkEnd w:id="20"/>
    <w:bookmarkStart w:id="21" w:name="introduction"/>
    <w:p>
      <w:pPr>
        <w:pStyle w:val="Heading2"/>
      </w:pPr>
      <w:r>
        <w:t xml:space="preserve">1. Introduction</w:t>
      </w:r>
    </w:p>
    <w:p>
      <w:pPr>
        <w:pStyle w:val="FirstParagraph"/>
      </w:pPr>
      <w:r>
        <w:t xml:space="preserve">The role of a Project Manager has transcended traditional administrative duties to become a strategic leadership position essential for organizational success. In the context of Australia, Brisbane stands out as a dynamic hub of infrastructure development, technological innovation, and population growth. As one of the fastest-growing cities in the Asia-Pacific region, Brisbane presents unique challenges and opportunities that require specialized management approaches. This paper examines how a Project Manager must navigate these complexities to deliver projects that are compliant with Australian standards (AS/NZS), culturally sensitive, and economically viable.</w:t>
      </w:r>
    </w:p>
    <w:p>
      <w:pPr>
        <w:pStyle w:val="BodyText"/>
      </w:pPr>
      <w:r>
        <w:t xml:space="preserve">Understanding the specific requirements of working in Australia, Brisbane involves recognizing the city’s distinct climate, its heritage as a former colonial capital, and its modern identity as a green metropolitan center. The Project Manager here is not merely a scheduler but an integrator of diverse stakeholder interests ranging from Indigenous land councils to environmental protection agencies.</w:t>
      </w:r>
    </w:p>
    <w:bookmarkEnd w:id="21"/>
    <w:bookmarkStart w:id="22" w:name="X4322032bb01c0222abf34654c654c554af78ae4"/>
    <w:p>
      <w:pPr>
        <w:pStyle w:val="Heading2"/>
      </w:pPr>
      <w:r>
        <w:t xml:space="preserve">2. Regulatory Frameworks and Compliance in Australia</w:t>
      </w:r>
    </w:p>
    <w:p>
      <w:pPr>
        <w:pStyle w:val="FirstParagraph"/>
      </w:pPr>
      <w:r>
        <w:t xml:space="preserve">A primary responsibility of the Project Manager in Australia, Brisbane is navigating the complex web of federal and local regulations. Unlike many other global markets, Australian project delivery is heavily regulated under strict legal frameworks such as the Building Code of Australia (BCA) and National Construction Code (NCC). A Project Manager must ensure that every phase of a project adheres to these codes to avoid costly delays or legal penalties.</w:t>
      </w:r>
    </w:p>
    <w:p>
      <w:pPr>
        <w:pStyle w:val="BodyText"/>
      </w:pPr>
      <w:r>
        <w:t xml:space="preserve">Furthermore, environmental compliance is paramount in Brisbane. The city has implemented stringent sustainability guidelines aimed at reducing carbon footprints. The Project Manager must integrate Green Star rating systems and manage waste disposal protocols strictly according to Queensland government regulations. Failure to comply with these environmental mandates can result in severe reputational damage and financial loss, making regulatory literacy a core competency for any Project Manager operating in this locale.</w:t>
      </w:r>
    </w:p>
    <w:bookmarkEnd w:id="22"/>
    <w:bookmarkStart w:id="23" w:name="Xa889d84e4bd943c0c1daab2bec524b0affb7e5e"/>
    <w:p>
      <w:pPr>
        <w:pStyle w:val="Heading2"/>
      </w:pPr>
      <w:r>
        <w:t xml:space="preserve">3. Cultural Competence and Indigenous Engagement</w:t>
      </w:r>
    </w:p>
    <w:p>
      <w:pPr>
        <w:pStyle w:val="FirstParagraph"/>
      </w:pPr>
      <w:r>
        <w:t xml:space="preserve">In Australia, particularly in Brisbane, cultural competence is a non-negotiable aspect of project management. The region is located on the traditional lands of the Turrbal and Jagera peoples. Therefore, a Project Manager must prioritize meaningful engagement with local Indigenous communities. This involves conducting Cultural Heritage Assessments (CHA) and ensuring that any development respects sacred sites and burial grounds.</w:t>
      </w:r>
    </w:p>
    <w:p>
      <w:pPr>
        <w:pStyle w:val="BodyText"/>
      </w:pPr>
      <w:r>
        <w:t xml:space="preserve">The role extends beyond mere legal compliance; it requires building genuine relationships with Aboriginal Land Councils. A skilled Project Manager will facilitate workshops, hire local Indigenous contractors where possible, and incorporate cultural considerations into the project timeline. This approach not only fulfills ethical obligations but also fosters community support, which is often crucial for the smooth approval and execution of large-scale infrastructure projects in Brisbane.</w:t>
      </w:r>
    </w:p>
    <w:bookmarkEnd w:id="23"/>
    <w:bookmarkStart w:id="24" w:name="X6915dee2be81d270bcaafbbc4c96b3710d6dac4"/>
    <w:p>
      <w:pPr>
        <w:pStyle w:val="Heading2"/>
      </w:pPr>
      <w:r>
        <w:t xml:space="preserve">4. Leadership Styles in the Brisbane Context</w:t>
      </w:r>
    </w:p>
    <w:p>
      <w:pPr>
        <w:pStyle w:val="FirstParagraph"/>
      </w:pPr>
      <w:r>
        <w:t xml:space="preserve">The cultural landscape of Australia, Brisbane favors a collaborative and egalitarian leadership style. The Australian workplace culture is characterized by informality, direct communication, and a strong emphasis on work-life balance. Consequently, the traditional command-and-control model often fails in this region. Instead, the Project Manager must adopt a servant-leadership approach that empowers team members.</w:t>
      </w:r>
    </w:p>
    <w:p>
      <w:pPr>
        <w:pStyle w:val="BodyText"/>
      </w:pPr>
      <w:r>
        <w:t xml:space="preserve">Brisbane’s workforce is diverse and increasingly multicultural. The Project Manager must demonstrate emotional intelligence to manage cross-cultural teams effectively. This includes recognizing different communication styles and fostering an inclusive environment where diverse perspectives are valued. Additionally, given the hot subtropical climate of Brisbane, project planning often needs to account for weather-related disruptions, requiring flexibility and proactive risk management strategies.</w:t>
      </w:r>
    </w:p>
    <w:bookmarkEnd w:id="24"/>
    <w:bookmarkStart w:id="25" w:name="Xb4ef2d7da3fa115feab772745220470d8affd32"/>
    <w:p>
      <w:pPr>
        <w:pStyle w:val="Heading2"/>
      </w:pPr>
      <w:r>
        <w:t xml:space="preserve">5. Economic Factors and Stakeholder Management</w:t>
      </w:r>
    </w:p>
    <w:p>
      <w:pPr>
        <w:pStyle w:val="FirstParagraph"/>
      </w:pPr>
      <w:r>
        <w:t xml:space="preserve">Brisbane’s economy is driven by sectors such as mining services, education, healthcare, and construction. The Project Manager must align project objectives with broader economic goals. For instance, in the construction sector, supply chain disruptions due to global events can significantly impact local projects. A competent Project Manager in Australia needs to develop robust contingency plans and maintain strong relationships with local suppliers to mitigate these risks.</w:t>
      </w:r>
    </w:p>
    <w:p>
      <w:pPr>
        <w:pStyle w:val="BodyText"/>
      </w:pPr>
      <w:r>
        <w:t xml:space="preserve">Stakeholder management in Brisbane is also distinct. Government bodies play a significant role in project approvals, requiring transparent and proactive communication. The Project Manager must effectively manage expectations of various stakeholders, including investors, community groups, government regulators, and end-users. Regular stakeholder meetings and transparent reporting mechanisms are essential tools to maintain trust and ensure project alignment with local interests.</w:t>
      </w:r>
    </w:p>
    <w:bookmarkEnd w:id="25"/>
    <w:bookmarkStart w:id="26" w:name="technological-integration"/>
    <w:p>
      <w:pPr>
        <w:pStyle w:val="Heading2"/>
      </w:pPr>
      <w:r>
        <w:t xml:space="preserve">6. Technological Integration</w:t>
      </w:r>
    </w:p>
    <w:p>
      <w:pPr>
        <w:pStyle w:val="FirstParagraph"/>
      </w:pPr>
      <w:r>
        <w:t xml:space="preserve">The adoption of technology in Australian construction and IT projects is accelerating. In Brisbane, Project Managers are increasingly expected to be proficient in Building Information Modeling (BIM), project management software, and digital collaboration platforms. These tools enhance transparency and efficiency, allowing for real-time monitoring of project progress.</w:t>
      </w:r>
    </w:p>
    <w:p>
      <w:pPr>
        <w:pStyle w:val="BodyText"/>
      </w:pPr>
      <w:r>
        <w:t xml:space="preserve">Moreover, the push towards smart city initiatives in Australia means that Project Managers must understand how their projects integrate with broader urban technology frameworks. Whether it is managing IoT installations or developing data-centric services, the technical acumen of the Project Manager directly influences the modernity and sustainability of the final deliverable.</w:t>
      </w:r>
    </w:p>
    <w:bookmarkEnd w:id="26"/>
    <w:bookmarkStart w:id="27" w:name="conclusion"/>
    <w:p>
      <w:pPr>
        <w:pStyle w:val="Heading2"/>
      </w:pPr>
      <w:r>
        <w:t xml:space="preserve">7. Conclusion</w:t>
      </w:r>
    </w:p>
    <w:p>
      <w:pPr>
        <w:pStyle w:val="FirstParagraph"/>
      </w:pPr>
      <w:r>
        <w:t xml:space="preserve">In conclusion, the role of a Project Manager in Australia, Brisbane is multifaceted and demanding. It requires a unique blend of technical expertise, regulatory knowledge, cultural sensitivity, and adaptive leadership. The specific context of Brisbane—with its rapid growth, environmental focus, and rich Indigenous heritage—dictates that successful project delivery goes beyond mere budgeting and scheduling.</w:t>
      </w:r>
    </w:p>
    <w:p>
      <w:pPr>
        <w:pStyle w:val="BodyText"/>
      </w:pPr>
      <w:r>
        <w:t xml:space="preserve">A Project Manager who understands the nuances of operating in this region can drive projects that are not only successful in terms of deliverables but also contribute positively to the social and economic fabric of Brisbane. As Australia continues to evolve, the demand for skilled Project Managers who can navigate these complex local dynamics will only increase. Therefore, professional development programs for Project Managers should emphasize regional specificities to prepare them for the challenges inherent in working within this vibrant Australian city.</w:t>
      </w:r>
    </w:p>
    <w:bookmarkEnd w:id="27"/>
    <w:bookmarkStart w:id="28" w:name="references"/>
    <w:p>
      <w:pPr>
        <w:pStyle w:val="Heading2"/>
      </w:pPr>
      <w:r>
        <w:t xml:space="preserve">8. References</w:t>
      </w:r>
    </w:p>
    <w:p>
      <w:pPr>
        <w:numPr>
          <w:ilvl w:val="0"/>
          <w:numId w:val="1001"/>
        </w:numPr>
        <w:pStyle w:val="Compact"/>
      </w:pPr>
      <w:r>
        <w:t xml:space="preserve">Australian Institute of Project Management (AIPM). (2023). *Code of Ethics and Professional Conduct*. Sydney: AIPM.</w:t>
      </w:r>
    </w:p>
    <w:p>
      <w:pPr>
        <w:numPr>
          <w:ilvl w:val="0"/>
          <w:numId w:val="1001"/>
        </w:numPr>
        <w:pStyle w:val="Compact"/>
      </w:pPr>
      <w:r>
        <w:t xml:space="preserve">Brisbane City Council. (2022). *City Plan 2014: Environmental Planning Policy*. Brisbane: BCC.</w:t>
      </w:r>
    </w:p>
    <w:p>
      <w:pPr>
        <w:numPr>
          <w:ilvl w:val="0"/>
          <w:numId w:val="1001"/>
        </w:numPr>
        <w:pStyle w:val="Compact"/>
      </w:pPr>
      <w:r>
        <w:t xml:space="preserve">Department of Infrastructure, Local Government and Planning. (2023). *Queensland Building Act 1975*. Brisbane: State Government of Queensland.</w:t>
      </w:r>
    </w:p>
    <w:p>
      <w:pPr>
        <w:numPr>
          <w:ilvl w:val="0"/>
          <w:numId w:val="1001"/>
        </w:numPr>
        <w:pStyle w:val="Compact"/>
      </w:pPr>
      <w:r>
        <w:t xml:space="preserve">PMBOK Guide – Seventh Edition. (2021). Project Management Institute.</w:t>
      </w:r>
    </w:p>
    <w:p>
      <w:pPr>
        <w:pStyle w:val="FirstParagraph"/>
      </w:pPr>
      <w:r>
        <w:t xml:space="preserve">© 2023 Term Paper Submission. All rights reserved. Document prepared for academic review in Australia, Brisbane.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Australia, Brisbane</dc:title>
  <dc:creator/>
  <cp:keywords/>
  <dcterms:created xsi:type="dcterms:W3CDTF">2026-07-29T10:30:09Z</dcterms:created>
  <dcterms:modified xsi:type="dcterms:W3CDTF">2026-07-29T10:30:09Z</dcterms:modified>
</cp:coreProperties>
</file>

<file path=docProps/custom.xml><?xml version="1.0" encoding="utf-8"?>
<Properties xmlns="http://schemas.openxmlformats.org/officeDocument/2006/custom-properties" xmlns:vt="http://schemas.openxmlformats.org/officeDocument/2006/docPropsVTypes"/>
</file>