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0bba8f3d67b122872b73db6adc378d9ddab5d6d"/>
    <w:p>
      <w:pPr>
        <w:pStyle w:val="Heading1"/>
      </w:pPr>
      <w:r>
        <w:t xml:space="preserve">The Strategic Role of the Project Manager in Brazil São Paulo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Global Business &amp; Management Studies</w:t>
      </w:r>
      <w:r>
        <w:br/>
      </w:r>
      <w:r>
        <w:rPr>
          <w:bCs/>
          <w:b/>
        </w:rPr>
        <w:t xml:space="preserve">Degree:</w:t>
      </w:r>
      <w:r>
        <w:t xml:space="preserve"> </w:t>
      </w:r>
      <w:r>
        <w:t xml:space="preserve">Master of Science in Project Administration</w:t>
      </w:r>
    </w:p>
    <w:bookmarkStart w:id="20" w:name="abstract"/>
    <w:p>
      <w:pPr>
        <w:pStyle w:val="Heading3"/>
      </w:pPr>
      <w:r>
        <w:t xml:space="preserve">Abstract</w:t>
      </w:r>
    </w:p>
    <w:p>
      <w:pPr>
        <w:pStyle w:val="FirstParagraph"/>
      </w:pPr>
      <w:r>
        <w:t xml:space="preserve">This term paper explores the critical evolution and specific demands of the role of a Project Manager within the dynamic economic landscape of Brazil São Paulo. As one of Latin America's most robust financial hubs, this metropolis presents unique challenges regarding infrastructure, cultural diversity, regulatory complexity, and technological adoption. The study analyzes how modern project management methodologies must be adapted to fit the local context. It further examines the soft skills required for leadership in a high-pressure environment and evaluates the impact of digital transformation on project delivery in this specific geographic region.</w:t>
      </w:r>
    </w:p>
    <w:bookmarkEnd w:id="20"/>
    <w:bookmarkStart w:id="21" w:name="introduction"/>
    <w:p>
      <w:pPr>
        <w:pStyle w:val="Heading2"/>
      </w:pPr>
      <w:r>
        <w:t xml:space="preserve">1. Introduction</w:t>
      </w:r>
    </w:p>
    <w:p>
      <w:pPr>
        <w:pStyle w:val="FirstParagraph"/>
      </w:pPr>
      <w:r>
        <w:t xml:space="preserve">In the contemporary global economy, the ability to execute complex initiatives efficiently is a primary driver of organizational success. Central to this execution is the role of the Project Manager, a professional tasked with planning, executing, and closing projects while balancing scope, time, cost, and quality. However no professional operates in a vacuum; context is paramount. This term paper focuses specifically on the environment of</w:t>
      </w:r>
      <w:r>
        <w:t xml:space="preserve"> </w:t>
      </w:r>
      <w:r>
        <w:rPr>
          <w:bCs/>
          <w:b/>
        </w:rPr>
        <w:t xml:space="preserve">Brazil São Paulo</w:t>
      </w:r>
      <w:r>
        <w:t xml:space="preserve">, a city that serves as the economic engine of South America.</w:t>
      </w:r>
    </w:p>
    <w:p>
      <w:pPr>
        <w:pStyle w:val="BodyText"/>
      </w:pPr>
      <w:r>
        <w:t xml:space="preserve">São Paulo is not merely a location; it is a complex ecosystem characterized by high competition, rapid technological change, and significant regulatory hurdles. For any organization operating in this region, the Project Manager must possess more than just technical proficiency in methodologies such as Agile or Waterfall. They must possess deep cultural intelligence and an acute understanding of the local market dynamics. This paper argues that the efficacy of a Project Manager in</w:t>
      </w:r>
      <w:r>
        <w:t xml:space="preserve"> </w:t>
      </w:r>
      <w:r>
        <w:rPr>
          <w:bCs/>
          <w:b/>
        </w:rPr>
        <w:t xml:space="preserve">Brazil São Paulo</w:t>
      </w:r>
      <w:r>
        <w:t xml:space="preserve"> </w:t>
      </w:r>
      <w:r>
        <w:t xml:space="preserve">is directly correlated with their ability to navigate local bureaucratic structures while fostering a resilient, adaptive team culture.</w:t>
      </w:r>
    </w:p>
    <w:bookmarkEnd w:id="21"/>
    <w:bookmarkStart w:id="24" w:name="X824cd63c940f191ee97ce55ca992a88aeaf9795"/>
    <w:p>
      <w:pPr>
        <w:pStyle w:val="Heading2"/>
      </w:pPr>
      <w:r>
        <w:t xml:space="preserve">2. The Economic and Cultural Context of Brazil São Paulo</w:t>
      </w:r>
    </w:p>
    <w:bookmarkStart w:id="22" w:name="a-hub-of-diversity-and-complexity"/>
    <w:p>
      <w:pPr>
        <w:pStyle w:val="Heading3"/>
      </w:pPr>
      <w:r>
        <w:t xml:space="preserve">2.1 A Hub of Diversity and Complexity</w:t>
      </w:r>
    </w:p>
    <w:p>
      <w:pPr>
        <w:pStyle w:val="FirstParagraph"/>
      </w:pPr>
      <w:r>
        <w:rPr>
          <w:bCs/>
          <w:b/>
        </w:rPr>
        <w:t xml:space="preserve">Brazil São Paulo</w:t>
      </w:r>
      <w:r>
        <w:t xml:space="preserve"> </w:t>
      </w:r>
      <w:r>
        <w:t xml:space="preserve">is home to a diverse population ranging from traditional industrialists to tech-startup entrepreneurs. The city generates approximately one-third of Brazil's GDP, making it the most critical node for business operations in the hemisphere. For a Project Manager, this concentration of economic activity means that project stakes are high, and scrutiny is intense. Delays or cost overruns are not just operational failures; they can have severe reputational and financial consequences in such a competitive market.</w:t>
      </w:r>
    </w:p>
    <w:bookmarkEnd w:id="22"/>
    <w:bookmarkStart w:id="23" w:name="cultural-nuances-in-management"/>
    <w:p>
      <w:pPr>
        <w:pStyle w:val="Heading3"/>
      </w:pPr>
      <w:r>
        <w:t xml:space="preserve">2.2 Cultural Nuances in Management</w:t>
      </w:r>
    </w:p>
    <w:p>
      <w:pPr>
        <w:pStyle w:val="FirstParagraph"/>
      </w:pPr>
      <w:r>
        <w:t xml:space="preserve">Brazilian culture, particularly in the cosmopolitan setting of São Paulo, places a high value on interpersonal relationships. Unlike the more transactional management styles often seen in Northern Europe or North America, success in</w:t>
      </w:r>
      <w:r>
        <w:t xml:space="preserve"> </w:t>
      </w:r>
      <w:r>
        <w:rPr>
          <w:bCs/>
          <w:b/>
        </w:rPr>
        <w:t xml:space="preserve">Brazil São Paulo</w:t>
      </w:r>
      <w:r>
        <w:t xml:space="preserve"> </w:t>
      </w:r>
      <w:r>
        <w:t xml:space="preserve">often depends on "jeitinho" (a flexible approach to rules and problem-solving) combined with strong relational bonds. A Project Manager must build trust personally before expecting efficiency professionally. Misunderstanding this cultural nuance can lead to resistance from stakeholders who may feel undervalued or bypassed.</w:t>
      </w:r>
    </w:p>
    <w:bookmarkEnd w:id="23"/>
    <w:bookmarkEnd w:id="24"/>
    <w:bookmarkStart w:id="26" w:name="methodological-adaptations"/>
    <w:p>
      <w:pPr>
        <w:pStyle w:val="Heading2"/>
      </w:pPr>
      <w:r>
        <w:t xml:space="preserve">3. Methodological Adaptations</w:t>
      </w:r>
    </w:p>
    <w:bookmarkStart w:id="25" w:name="from-theory-to-local-practice"/>
    <w:p>
      <w:pPr>
        <w:pStyle w:val="Heading3"/>
      </w:pPr>
      <w:r>
        <w:t xml:space="preserve">3.1 From Theory to Local Practice</w:t>
      </w:r>
    </w:p>
    <w:p>
      <w:pPr>
        <w:pStyle w:val="FirstParagraph"/>
      </w:pPr>
      <w:r>
        <w:t xml:space="preserve">The traditional project management frameworks, such as those defined by the Project Management Institute (PMI), provide a universal language for the profession. However, strict adherence to these frameworks without local adaptation often fails in</w:t>
      </w:r>
      <w:r>
        <w:t xml:space="preserve"> </w:t>
      </w:r>
      <w:r>
        <w:rPr>
          <w:bCs/>
          <w:b/>
        </w:rPr>
        <w:t xml:space="preserve">Brazil São Paulo</w:t>
      </w:r>
      <w:r>
        <w:t xml:space="preserve">. For instance, rigid scheduling may clash with the flexible reality of local logistics and labor laws. Therefore, hybrid approaches are increasingly common.</w:t>
      </w:r>
    </w:p>
    <w:p>
      <w:pPr>
        <w:pStyle w:val="BodyText"/>
      </w:pPr>
      <w:r>
        <w:t xml:space="preserve">In sectors like construction and infrastructure within</w:t>
      </w:r>
      <w:r>
        <w:t xml:space="preserve"> </w:t>
      </w:r>
      <w:r>
        <w:rPr>
          <w:bCs/>
          <w:b/>
        </w:rPr>
        <w:t xml:space="preserve">Brazil São Paulo</w:t>
      </w:r>
      <w:r>
        <w:t xml:space="preserve">, a Waterfall approach is often necessary due to regulatory compliance requirements. Conversely, in the bustling financial districts like Faria Lima, Agile methodologies thrive due to the need for rapid iteration in fintech solutions. The effective Project Manager acts as a chameleon, selecting or blending methodologies based on the specific industry vertical and client expectations within this region.</w:t>
      </w:r>
    </w:p>
    <w:bookmarkEnd w:id="25"/>
    <w:bookmarkEnd w:id="26"/>
    <w:bookmarkStart w:id="29" w:name="X05eed197cebabf758a9e542077e0a7fc68af8fb"/>
    <w:p>
      <w:pPr>
        <w:pStyle w:val="Heading2"/>
      </w:pPr>
      <w:r>
        <w:t xml:space="preserve">4. Key Challenges Facing Project Managers in São Paulo</w:t>
      </w:r>
    </w:p>
    <w:bookmarkStart w:id="27" w:name="regulatory-complexity-custo-brasil"/>
    <w:p>
      <w:pPr>
        <w:pStyle w:val="Heading3"/>
      </w:pPr>
      <w:r>
        <w:t xml:space="preserve">4.1 Regulatory Complexity ("Custo Brasil")</w:t>
      </w:r>
    </w:p>
    <w:p>
      <w:pPr>
        <w:pStyle w:val="FirstParagraph"/>
      </w:pPr>
      <w:r>
        <w:t xml:space="preserve">The "Brazil Cost" refers to the complex tax, logistics, and bureaucratic systems that increase the cost of doing business. For a Project Manager, this translates into extensive compliance documentation and frequent interactions with government agencies. Projects must account for potential delays caused by licensing issues or changes in municipal zoning laws in São Paulo. Risk management plans must be robust enough to handle these external variables.</w:t>
      </w:r>
    </w:p>
    <w:bookmarkEnd w:id="27"/>
    <w:bookmarkStart w:id="28" w:name="talent-retention-and-skills-gap"/>
    <w:p>
      <w:pPr>
        <w:pStyle w:val="Heading3"/>
      </w:pPr>
      <w:r>
        <w:t xml:space="preserve">4.2 Talent Retention and Skills Gap</w:t>
      </w:r>
    </w:p>
    <w:p>
      <w:pPr>
        <w:pStyle w:val="FirstParagraph"/>
      </w:pPr>
      <w:r>
        <w:t xml:space="preserve">São Paulo is a magnet for talent, but this has created intense competition for skilled professionals. A Project Manager must focus not only on delivery but also on retention. High turnover rates can derail projects if knowledge is not properly transferred. Furthermore, while there is an abundance of junior talent, there remains a shortage of senior Project Managers with experience in international standards combined with local expertise.</w:t>
      </w:r>
    </w:p>
    <w:bookmarkEnd w:id="28"/>
    <w:bookmarkEnd w:id="29"/>
    <w:bookmarkStart w:id="30" w:name="the-digital-transformation-impact"/>
    <w:p>
      <w:pPr>
        <w:pStyle w:val="Heading2"/>
      </w:pPr>
      <w:r>
        <w:t xml:space="preserve">5. The Digital Transformation Impact</w:t>
      </w:r>
    </w:p>
    <w:p>
      <w:pPr>
        <w:pStyle w:val="FirstParagraph"/>
      </w:pPr>
      <w:r>
        <w:t xml:space="preserve">The recent acceleration of digital adoption in</w:t>
      </w:r>
      <w:r>
        <w:t xml:space="preserve"> </w:t>
      </w:r>
      <w:r>
        <w:rPr>
          <w:bCs/>
          <w:b/>
        </w:rPr>
        <w:t xml:space="preserve">Brazil São Paulo</w:t>
      </w:r>
      <w:r>
        <w:t xml:space="preserve">, accelerated by the pandemic, has transformed how projects are managed. Tools for remote collaboration, data analytics, and AI-driven project monitoring are now standard expectations. However, this technological leap has also widened the gap between large corporations and small enterprises. Project Managers must be tech-savvy enough to implement these tools while ensuring that team members across different experience levels can adapt to new workflows.</w:t>
      </w:r>
    </w:p>
    <w:bookmarkEnd w:id="30"/>
    <w:bookmarkStart w:id="31" w:name="conclusion"/>
    <w:p>
      <w:pPr>
        <w:pStyle w:val="Heading2"/>
      </w:pPr>
      <w:r>
        <w:t xml:space="preserve">6. Conclusion</w:t>
      </w:r>
    </w:p>
    <w:p>
      <w:pPr>
        <w:pStyle w:val="FirstParagraph"/>
      </w:pPr>
      <w:r>
        <w:t xml:space="preserve">In conclusion, the role of the Project Manager in</w:t>
      </w:r>
      <w:r>
        <w:t xml:space="preserve"> </w:t>
      </w:r>
      <w:r>
        <w:rPr>
          <w:bCs/>
          <w:b/>
        </w:rPr>
        <w:t xml:space="preserve">Brazil São Paulo</w:t>
      </w:r>
      <w:r>
        <w:t xml:space="preserve"> </w:t>
      </w:r>
      <w:r>
        <w:t xml:space="preserve">is far more complex than a standard administrative function. It requires a sophisticated blend of hard skills in project execution and soft skills in cultural negotiation. The unique environment of this megacity demands leaders who are resilient, culturally aware, and technically proficient.</w:t>
      </w:r>
    </w:p>
    <w:p>
      <w:pPr>
        <w:pStyle w:val="BodyText"/>
      </w:pPr>
      <w:r>
        <w:t xml:space="preserve">As the economic landscape of</w:t>
      </w:r>
      <w:r>
        <w:t xml:space="preserve"> </w:t>
      </w:r>
      <w:r>
        <w:rPr>
          <w:bCs/>
          <w:b/>
        </w:rPr>
        <w:t xml:space="preserve">Brazil São Paulo</w:t>
      </w:r>
      <w:r>
        <w:t xml:space="preserve"> </w:t>
      </w:r>
      <w:r>
        <w:t xml:space="preserve">continues to evolve with new technologies and regulatory updates, the Project Manager must remain a lifelong learner. Organizations that invest in training their Project Managers to understand these specific local nuances will find themselves at a competitive advantage. The future of project success in this region depends not just on following global standards, but on mastering the art of adaptation within one of the world's most vibrant and challenging markets.</w:t>
      </w:r>
    </w:p>
    <w:bookmarkEnd w:id="31"/>
    <w:bookmarkStart w:id="32" w:name="references"/>
    <w:p>
      <w:pPr>
        <w:pStyle w:val="Heading2"/>
      </w:pPr>
      <w:r>
        <w:t xml:space="preserve">7. References</w:t>
      </w:r>
    </w:p>
    <w:p>
      <w:pPr>
        <w:pStyle w:val="FirstParagraph"/>
      </w:pPr>
      <w:r>
        <w:rPr>
          <w:iCs/>
          <w:i/>
        </w:rPr>
        <w:t xml:space="preserve">Note: For the purpose of this academic exercise, references are illustrative.</w:t>
      </w:r>
    </w:p>
    <w:p>
      <w:pPr>
        <w:numPr>
          <w:ilvl w:val="0"/>
          <w:numId w:val="1001"/>
        </w:numPr>
        <w:pStyle w:val="Compact"/>
      </w:pPr>
      <w:r>
        <w:t xml:space="preserve">Martinez, J. (2021). *Management Styles in Latin America*. Journal of International Business Studies.</w:t>
      </w:r>
    </w:p>
    <w:p>
      <w:pPr>
        <w:numPr>
          <w:ilvl w:val="0"/>
          <w:numId w:val="1001"/>
        </w:numPr>
        <w:pStyle w:val="Compact"/>
      </w:pPr>
      <w:r>
        <w:t xml:space="preserve">São Paulo State Government. (2023). *Annual Economic Report and Infrastructure Development Plan*.</w:t>
      </w:r>
    </w:p>
    <w:p>
      <w:pPr>
        <w:numPr>
          <w:ilvl w:val="0"/>
          <w:numId w:val="1001"/>
        </w:numPr>
        <w:pStyle w:val="Compact"/>
      </w:pPr>
      <w:r>
        <w:t xml:space="preserve">Project Management Institute. (2017). *A Guide to the Project Management Body of Knowledge (PMBOK Guide)*.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Brazil São Paulo</dc:title>
  <dc:creator/>
  <cp:keywords/>
  <dcterms:created xsi:type="dcterms:W3CDTF">2026-07-29T18:20:44Z</dcterms:created>
  <dcterms:modified xsi:type="dcterms:W3CDTF">2026-07-29T18:20:44Z</dcterms:modified>
</cp:coreProperties>
</file>

<file path=docProps/custom.xml><?xml version="1.0" encoding="utf-8"?>
<Properties xmlns="http://schemas.openxmlformats.org/officeDocument/2006/custom-properties" xmlns:vt="http://schemas.openxmlformats.org/officeDocument/2006/docPropsVTypes"/>
</file>