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Tokyo</w:t>
      </w:r>
    </w:p>
    <w:bookmarkStart w:id="26" w:name="X91d2c5f68f399c09c79f5907fbdbd10009f9b2d"/>
    <w:p>
      <w:pPr>
        <w:pStyle w:val="Heading1"/>
      </w:pPr>
      <w:r>
        <w:t xml:space="preserve">The Evolving Role of the Project Manager in Japan, Tokyo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p>
    <w:p>
      <w:pPr>
        <w:pStyle w:val="BodyText"/>
      </w:pPr>
      <w:r>
        <w:t xml:space="preserve">[Student Name]</w:t>
      </w:r>
      <w:r>
        <w:br/>
      </w:r>
    </w:p>
    <w:p>
      <w:pPr>
        <w:pStyle w:val="BodyText"/>
      </w:pPr>
      <w:r>
        <w:t xml:space="preserve">This</w:t>
      </w:r>
    </w:p>
    <w:p>
      <w:pPr>
        <w:pStyle w:val="BodyText"/>
      </w:pPr>
      <w:r>
        <w:t xml:space="preserve">Tr examines the specific competencies and cultural nuances required for a</w:t>
      </w:r>
    </w:p>
    <w:p>
      <w:pPr>
        <w:pStyle w:val="BodyText"/>
      </w:pPr>
      <w:r>
        <w:t xml:space="preserve">Pr operating within the unique business ecosystem of</w:t>
      </w:r>
      <w:r>
        <w:t xml:space="preserve"> </w:t>
      </w:r>
      <w:r>
        <w:rPr>
          <w:bCs/>
          <w:b/>
        </w:rPr>
        <w:t xml:space="preserve">Japan, Tokyo</w:t>
      </w:r>
      <w:r>
        <w:t xml:space="preserve">. As global business standards increasingly intersect with traditional Japanese corporate culture, understanding this dynamic is crucial for successful project delivery.</w:t>
      </w:r>
    </w:p>
    <w:bookmarkStart w:id="20" w:name="introduction"/>
    <w:p>
      <w:pPr>
        <w:pStyle w:val="Heading2"/>
      </w:pPr>
      <w:r>
        <w:t xml:space="preserve">1. Introduction</w:t>
      </w:r>
    </w:p>
    <w:p>
      <w:pPr>
        <w:pStyle w:val="FirstParagraph"/>
      </w:pPr>
      <w:r>
        <w:t xml:space="preserve">The modern business landscape in</w:t>
      </w:r>
      <w:r>
        <w:t xml:space="preserve"> </w:t>
      </w:r>
      <w:r>
        <w:rPr>
          <w:bCs/>
          <w:b/>
        </w:rPr>
        <w:t xml:space="preserve">Tokyo</w:t>
      </w:r>
      <w:r>
        <w:t xml:space="preserve">, the capital of</w:t>
      </w:r>
      <w:r>
        <w:t xml:space="preserve"> </w:t>
      </w:r>
      <w:r>
        <w:rPr>
          <w:bCs/>
          <w:b/>
        </w:rPr>
        <w:t xml:space="preserve">Japan</w:t>
      </w:r>
      <w:r>
        <w:t xml:space="preserve">, represents a fascinating intersection of ancient tradition and cutting-edge innovation. As one of the world’s leading economic hubs, Tokyo hosts a diverse array of industries ranging from robotics and automotive engineering to fintech and creative arts. Within this vibrant environment, the role of the</w:t>
      </w:r>
      <w:r>
        <w:t xml:space="preserve"> </w:t>
      </w:r>
      <w:r>
        <w:rPr>
          <w:bCs/>
          <w:b/>
        </w:rPr>
        <w:t xml:space="preserve">Project Manager</w:t>
      </w:r>
      <w:r>
        <w:t xml:space="preserve"> </w:t>
      </w:r>
      <w:r>
        <w:t xml:space="preserve">is not merely that of an administrative coordinator but acts as a critical bridge between strategic objectives and operational execution.</w:t>
      </w:r>
    </w:p>
    <w:p>
      <w:pPr>
        <w:pStyle w:val="BodyText"/>
      </w:pPr>
      <w:r>
        <w:t xml:space="preserve">This term paper aims to analyze the multifaceted responsibilities of a</w:t>
      </w:r>
    </w:p>
    <w:p>
      <w:pPr>
        <w:pStyle w:val="BodyText"/>
      </w:pPr>
      <w:r>
        <w:t xml:space="preserve">Pr in this specific geographic and cultural context. It argues that success in</w:t>
      </w:r>
      <w:r>
        <w:t xml:space="preserve"> </w:t>
      </w:r>
      <w:r>
        <w:rPr>
          <w:bCs/>
          <w:b/>
        </w:rPr>
        <w:t xml:space="preserve">Tokyo</w:t>
      </w:r>
      <w:r>
        <w:t xml:space="preserve"> </w:t>
      </w:r>
      <w:r>
        <w:t xml:space="preserve">requires more than technical proficiency; it demands a deep understanding of Japanese business etiquette, communication styles, and the concept of group harmony. By exploring these elements, we can define the ideal profile for a</w:t>
      </w:r>
    </w:p>
    <w:p>
      <w:pPr>
        <w:pStyle w:val="BodyText"/>
      </w:pPr>
      <w:r>
        <w:t xml:space="preserve">Pr aiming to lead teams effectively in</w:t>
      </w:r>
      <w:r>
        <w:t xml:space="preserve"> </w:t>
      </w:r>
      <w:r>
        <w:rPr>
          <w:bCs/>
          <w:b/>
        </w:rPr>
        <w:t xml:space="preserve">Japan, Tokyo</w:t>
      </w:r>
      <w:r>
        <w:t xml:space="preserve">.</w:t>
      </w:r>
    </w:p>
    <w:bookmarkEnd w:id="20"/>
    <w:bookmarkStart w:id="21" w:name="Xc996cf24cf505668bb9edf3e2c4f22c12d3808e"/>
    <w:p>
      <w:pPr>
        <w:pStyle w:val="Heading2"/>
      </w:pPr>
      <w:r>
        <w:t xml:space="preserve">2. Cultural Context: The Importance of Harmony and Hierarchy</w:t>
      </w:r>
    </w:p>
    <w:p>
      <w:pPr>
        <w:pStyle w:val="FirstParagraph"/>
      </w:pPr>
      <w:r>
        <w:t xml:space="preserve">To understand the role of any</w:t>
      </w:r>
    </w:p>
    <w:p>
      <w:pPr>
        <w:pStyle w:val="BodyText"/>
      </w:pPr>
      <w:r>
        <w:t xml:space="preserve">Pr in</w:t>
      </w:r>
      <w:r>
        <w:t xml:space="preserve"> </w:t>
      </w:r>
      <w:r>
        <w:rPr>
          <w:bCs/>
          <w:b/>
        </w:rPr>
        <w:t xml:space="preserve">Tokyo</w:t>
      </w:r>
      <w:r>
        <w:t xml:space="preserve">, one must first grasp the foundational cultural pillars that dictate business interactions in</w:t>
      </w:r>
      <w:r>
        <w:t xml:space="preserve"> </w:t>
      </w:r>
      <w:r>
        <w:rPr>
          <w:bCs/>
          <w:b/>
        </w:rPr>
        <w:t xml:space="preserve">Japan</w:t>
      </w:r>
      <w:r>
        <w:t xml:space="preserve">. Two concepts are paramount:</w:t>
      </w:r>
      <w:r>
        <w:t xml:space="preserve"> </w:t>
      </w:r>
      <w:r>
        <w:rPr>
          <w:iCs/>
          <w:i/>
        </w:rPr>
        <w:t xml:space="preserve">Wa</w:t>
      </w:r>
      <w:r>
        <w:t xml:space="preserve"> </w:t>
      </w:r>
      <w:r>
        <w:t xml:space="preserve">(harmony) and hierarchy.</w:t>
      </w:r>
    </w:p>
    <w:p>
      <w:pPr>
        <w:pStyle w:val="BodyText"/>
      </w:pPr>
      <w:r>
        <w:t xml:space="preserve">In many Western contexts, direct confrontation and open debate are often viewed as healthy ways to reach the best solution. However, in</w:t>
      </w:r>
      <w:r>
        <w:t xml:space="preserve"> </w:t>
      </w:r>
      <w:r>
        <w:rPr>
          <w:bCs/>
          <w:b/>
        </w:rPr>
        <w:t xml:space="preserve">Tokyo</w:t>
      </w:r>
      <w:r>
        <w:t xml:space="preserve">, maintaining group harmony is frequently prioritized over individual assertion. A</w:t>
      </w:r>
    </w:p>
    <w:p>
      <w:pPr>
        <w:pStyle w:val="BodyText"/>
      </w:pPr>
      <w:r>
        <w:t xml:space="preserve">Pr who challenges a senior stakeholder openly in a meeting risks causing a loss of face (</w:t>
      </w:r>
      <w:r>
        <w:rPr>
          <w:iCs/>
          <w:i/>
        </w:rPr>
        <w:t xml:space="preserve">Mentsu</w:t>
      </w:r>
      <w:r>
        <w:t xml:space="preserve">), which can derail the project and damage professional relationships. Therefore, the</w:t>
      </w:r>
    </w:p>
    <w:p>
      <w:pPr>
        <w:pStyle w:val="BodyText"/>
      </w:pPr>
      <w:r>
        <w:t xml:space="preserve">Pr in</w:t>
      </w:r>
      <w:r>
        <w:t xml:space="preserve"> </w:t>
      </w:r>
      <w:r>
        <w:rPr>
          <w:bCs/>
          <w:b/>
        </w:rPr>
        <w:t xml:space="preserve">Japan, Tokyo</w:t>
      </w:r>
      <w:r>
        <w:t xml:space="preserve"> </w:t>
      </w:r>
      <w:r>
        <w:t xml:space="preserve">must adopt a subtle approach to conflict resolution, often using indirect communication to guide consensus without causing public embarrassment.</w:t>
      </w:r>
    </w:p>
    <w:p>
      <w:pPr>
        <w:pStyle w:val="BodyText"/>
      </w:pPr>
      <w:r>
        <w:t xml:space="preserve">Furthermore, Japan maintains a relatively strict corporate hierarchy. Decision-making power is often centralized at the top levels of management. Consequently, the</w:t>
      </w:r>
    </w:p>
    <w:p>
      <w:pPr>
        <w:pStyle w:val="BodyText"/>
      </w:pPr>
      <w:r>
        <w:t xml:space="preserve">Pr cannot simply make autonomous decisions on budget or scope changes. Instead, they must facilitate a process known as</w:t>
      </w:r>
      <w:r>
        <w:t xml:space="preserve"> </w:t>
      </w:r>
      <w:r>
        <w:rPr>
          <w:iCs/>
          <w:i/>
        </w:rPr>
        <w:t xml:space="preserve">Nemawashi</w:t>
      </w:r>
      <w:r>
        <w:t xml:space="preserve">. This involves informal, behind-the-scenes lobbying and consultation with key stakeholders before formal meetings occur. For a</w:t>
      </w:r>
    </w:p>
    <w:p>
      <w:pPr>
        <w:pStyle w:val="BodyText"/>
      </w:pPr>
      <w:r>
        <w:t xml:space="preserve">Pr working in</w:t>
      </w:r>
      <w:r>
        <w:t xml:space="preserve"> </w:t>
      </w:r>
      <w:r>
        <w:rPr>
          <w:bCs/>
          <w:b/>
        </w:rPr>
        <w:t xml:space="preserve">Tokyo</w:t>
      </w:r>
      <w:r>
        <w:t xml:space="preserve">, mastering the art of</w:t>
      </w:r>
    </w:p>
    <w:p>
      <w:pPr>
        <w:pStyle w:val="BodyText"/>
      </w:pPr>
      <w:r>
        <w:t xml:space="preserve">Nemawashi is essential for ensuring that proposals are accepted smoothly during official presentations.</w:t>
      </w:r>
    </w:p>
    <w:bookmarkEnd w:id="21"/>
    <w:bookmarkStart w:id="22" w:name="Xcd80bbef15342360d66014ca3f28872d6b80119"/>
    <w:p>
      <w:pPr>
        <w:pStyle w:val="Heading2"/>
      </w:pPr>
      <w:r>
        <w:t xml:space="preserve">3. Communication Styles: High-Context and Implicit Understanding</w:t>
      </w:r>
    </w:p>
    <w:p>
      <w:pPr>
        <w:pStyle w:val="FirstParagraph"/>
      </w:pPr>
      <w:r>
        <w:rPr>
          <w:bCs/>
          <w:b/>
        </w:rPr>
        <w:t xml:space="preserve">Tokyo</w:t>
      </w:r>
      <w:r>
        <w:t xml:space="preserve"> </w:t>
      </w:r>
      <w:r>
        <w:t xml:space="preserve">is a high-context culture, meaning that communication relies heavily on implicit messages, body language, and the relationship between speakers rather than just explicit words. For a</w:t>
      </w:r>
    </w:p>
    <w:p>
      <w:pPr>
        <w:pStyle w:val="BodyText"/>
      </w:pPr>
      <w:r>
        <w:t xml:space="preserve">Pr this presents both challenges and opportunities.</w:t>
      </w:r>
    </w:p>
    <w:p>
      <w:pPr>
        <w:pStyle w:val="BodyText"/>
      </w:pPr>
      <w:r>
        <w:t xml:space="preserve">A</w:t>
      </w:r>
    </w:p>
    <w:p>
      <w:pPr>
        <w:pStyle w:val="BodyText"/>
      </w:pPr>
      <w:r>
        <w:t xml:space="preserve">Pr might encounter situations where team members say "yes" (</w:t>
      </w:r>
      <w:r>
        <w:rPr>
          <w:iCs/>
          <w:i/>
        </w:rPr>
        <w:t xml:space="preserve">hai</w:t>
      </w:r>
      <w:r>
        <w:t xml:space="preserve">) not to indicate agreement or understanding, but simply to acknowledge that they have heard the speaker. If a</w:t>
      </w:r>
    </w:p>
    <w:p>
      <w:pPr>
        <w:pStyle w:val="BodyText"/>
      </w:pPr>
      <w:r>
        <w:t xml:space="preserve">Pr assumes that every "yes" signifies commitment in</w:t>
      </w:r>
      <w:r>
        <w:t xml:space="preserve"> </w:t>
      </w:r>
      <w:r>
        <w:rPr>
          <w:bCs/>
          <w:b/>
        </w:rPr>
        <w:t xml:space="preserve">Japan, Tokyo</w:t>
      </w:r>
      <w:r>
        <w:t xml:space="preserve">, projects may fail due to misunderstood expectations. Therefore, the</w:t>
      </w:r>
    </w:p>
    <w:p>
      <w:pPr>
        <w:pStyle w:val="BodyText"/>
      </w:pPr>
      <w:r>
        <w:t xml:space="preserve">Pr must develop advanced listening skills and verification techniques, ensuring that tasks are understood correctly without making team members feel interrogated or distrustful.</w:t>
      </w:r>
    </w:p>
    <w:p>
      <w:pPr>
        <w:pStyle w:val="BodyText"/>
      </w:pPr>
      <w:r>
        <w:t xml:space="preserve">Additionally, written communication in</w:t>
      </w:r>
      <w:r>
        <w:t xml:space="preserve"> </w:t>
      </w:r>
      <w:r>
        <w:rPr>
          <w:bCs/>
          <w:b/>
        </w:rPr>
        <w:t xml:space="preserve">Tokyo</w:t>
      </w:r>
      <w:r>
        <w:t xml:space="preserve"> </w:t>
      </w:r>
      <w:r>
        <w:t xml:space="preserve">is formal and detailed. Emails and reports from a</w:t>
      </w:r>
    </w:p>
    <w:p>
      <w:pPr>
        <w:pStyle w:val="BodyText"/>
      </w:pPr>
      <w:r>
        <w:t xml:space="preserve">Pr must adhere to strict formatting conventions and polite language structures (Keigo). Precision in documentation is valued highly, as it reduces ambiguity in a culture that prefers clarity derived from established protocols.</w:t>
      </w:r>
    </w:p>
    <w:bookmarkEnd w:id="22"/>
    <w:bookmarkStart w:id="23" w:name="the-shift-towards-agile-in-japan"/>
    <w:p>
      <w:pPr>
        <w:pStyle w:val="Heading2"/>
      </w:pPr>
      <w:r>
        <w:t xml:space="preserve">4. The Shift Towards Agile in Japan</w:t>
      </w:r>
    </w:p>
    <w:p>
      <w:pPr>
        <w:pStyle w:val="FirstParagraph"/>
      </w:pPr>
      <w:r>
        <w:t xml:space="preserve">While tradition holds strong,</w:t>
      </w:r>
      <w:r>
        <w:t xml:space="preserve"> </w:t>
      </w:r>
      <w:r>
        <w:rPr>
          <w:bCs/>
          <w:b/>
        </w:rPr>
        <w:t xml:space="preserve">Tokyo</w:t>
      </w:r>
      <w:r>
        <w:t xml:space="preserve"> </w:t>
      </w:r>
      <w:r>
        <w:t xml:space="preserve">is rapidly modernizing. There is a growing adoption of Agile methodologies among tech companies and startups in the region. However, implementing Agile in</w:t>
      </w:r>
      <w:r>
        <w:t xml:space="preserve"> </w:t>
      </w:r>
      <w:r>
        <w:rPr>
          <w:bCs/>
          <w:b/>
        </w:rPr>
        <w:t xml:space="preserve">Tokyo</w:t>
      </w:r>
      <w:r>
        <w:t xml:space="preserve"> </w:t>
      </w:r>
      <w:r>
        <w:t xml:space="preserve">requires adaptation. A standard Western-style Scrum Master or</w:t>
      </w:r>
    </w:p>
    <w:p>
      <w:pPr>
        <w:pStyle w:val="BodyText"/>
      </w:pPr>
      <w:r>
        <w:t xml:space="preserve">Pr might find that daily stand-ups feel too disruptive or that retrospective meetings are too confrontational.</w:t>
      </w:r>
    </w:p>
    <w:p>
      <w:pPr>
        <w:pStyle w:val="BodyText"/>
      </w:pPr>
      <w:r>
        <w:t xml:space="preserve">A successful</w:t>
      </w:r>
    </w:p>
    <w:p>
      <w:pPr>
        <w:pStyle w:val="BodyText"/>
      </w:pPr>
      <w:r>
        <w:t xml:space="preserve">Pr in this environment must blend Agile flexibility with Japanese respect for structure. They might introduce iterative development cycles but ensure that the team has ample time for consensus-building before each sprint begins. In</w:t>
      </w:r>
      <w:r>
        <w:t xml:space="preserve"> </w:t>
      </w:r>
      <w:r>
        <w:rPr>
          <w:bCs/>
          <w:b/>
        </w:rPr>
        <w:t xml:space="preserve">Japan, Tokyo</w:t>
      </w:r>
      <w:r>
        <w:t xml:space="preserve">, the most effective project management style is often a hybrid: maintaining the rigid quality standards and documentation typical of traditional Japanese industry while incorporating the responsiveness and customer-centric focus of Agile practices.</w:t>
      </w:r>
    </w:p>
    <w:bookmarkEnd w:id="23"/>
    <w:bookmarkStart w:id="24" w:name="leadership-and-team-dynamics-in-tokyo"/>
    <w:p>
      <w:pPr>
        <w:pStyle w:val="Heading2"/>
      </w:pPr>
      <w:r>
        <w:t xml:space="preserve">5. Leadership and Team Dynamics in Tokyo</w:t>
      </w:r>
    </w:p>
    <w:p>
      <w:pPr>
        <w:pStyle w:val="FirstParagraph"/>
      </w:pPr>
      <w:r>
        <w:t xml:space="preserve">The</w:t>
      </w:r>
    </w:p>
    <w:p>
      <w:pPr>
        <w:pStyle w:val="BodyText"/>
      </w:pPr>
      <w:r>
        <w:t xml:space="preserve">Pr in</w:t>
      </w:r>
      <w:r>
        <w:t xml:space="preserve"> </w:t>
      </w:r>
      <w:r>
        <w:rPr>
          <w:bCs/>
          <w:b/>
        </w:rPr>
        <w:t xml:space="preserve">Tokyo</w:t>
      </w:r>
      <w:r>
        <w:t xml:space="preserve"> </w:t>
      </w:r>
      <w:r>
        <w:t xml:space="preserve">is expected to be a servant leader. Unlike leaders who emphasize personal charisma or dominance, a leader in this context should demonstrate humility, diligence, and dedication to the team's well-being. Long working hours are still common in many sectors of</w:t>
      </w:r>
      <w:r>
        <w:t xml:space="preserve"> </w:t>
      </w:r>
      <w:r>
        <w:rPr>
          <w:bCs/>
          <w:b/>
        </w:rPr>
        <w:t xml:space="preserve">Japan</w:t>
      </w:r>
      <w:r>
        <w:t xml:space="preserve">, though this is slowly changing with government initiatives for work-style reform.</w:t>
      </w:r>
    </w:p>
    <w:p>
      <w:pPr>
        <w:pStyle w:val="BodyText"/>
      </w:pPr>
      <w:r>
        <w:t xml:space="preserve">A</w:t>
      </w:r>
    </w:p>
    <w:p>
      <w:pPr>
        <w:pStyle w:val="BodyText"/>
      </w:pPr>
      <w:r>
        <w:t xml:space="preserve">Pr must balance productivity with employee welfare. Encouraging a healthy work-life balance is becoming increasingly important to attract and retain top talent in competitive markets like</w:t>
      </w:r>
      <w:r>
        <w:t xml:space="preserve"> </w:t>
      </w:r>
      <w:r>
        <w:rPr>
          <w:bCs/>
          <w:b/>
        </w:rPr>
        <w:t xml:space="preserve">Tokyo</w:t>
      </w:r>
      <w:r>
        <w:t xml:space="preserve">. The</w:t>
      </w:r>
    </w:p>
    <w:p>
      <w:pPr>
        <w:pStyle w:val="BodyText"/>
      </w:pPr>
      <w:r>
        <w:t xml:space="preserve">Pr acts as a buffer, protecting the team from excessive pressure from upper management while ensuring that project milestones are met. Building trust (</w:t>
      </w:r>
      <w:r>
        <w:rPr>
          <w:iCs/>
          <w:i/>
        </w:rPr>
        <w:t xml:space="preserve">Shinrai</w:t>
      </w:r>
      <w:r>
        <w:t xml:space="preserve">) is the currency of leadership in this region; once established, it facilitates smoother collaboration and faster decision-making.</w:t>
      </w:r>
    </w:p>
    <w:bookmarkEnd w:id="24"/>
    <w:bookmarkStart w:id="25" w:name="conclusion"/>
    <w:p>
      <w:pPr>
        <w:pStyle w:val="Heading2"/>
      </w:pPr>
      <w:r>
        <w:t xml:space="preserve">6. Conclusion</w:t>
      </w:r>
    </w:p>
    <w:p>
      <w:pPr>
        <w:pStyle w:val="FirstParagraph"/>
      </w:pPr>
      <w:r>
        <w:t xml:space="preserve">In conclusion, the role of a</w:t>
      </w:r>
    </w:p>
    <w:p>
      <w:pPr>
        <w:pStyle w:val="BodyText"/>
      </w:pPr>
      <w:r>
        <w:t xml:space="preserve">Pr in</w:t>
      </w:r>
      <w:r>
        <w:t xml:space="preserve"> </w:t>
      </w:r>
      <w:r>
        <w:rPr>
          <w:bCs/>
          <w:b/>
        </w:rPr>
        <w:t xml:space="preserve">Tokyo, Japan</w:t>
      </w:r>
      <w:r>
        <w:t xml:space="preserve">, is distinct from that in many other global markets. It requires a sophisticated blend of cultural intelligence, adaptive leadership, and strategic patience. Success depends not only on mastering technical project management tools but also on navigating the intricate social fabric of Japanese business culture.</w:t>
      </w:r>
    </w:p>
    <w:p>
      <w:pPr>
        <w:pStyle w:val="BodyText"/>
      </w:pPr>
      <w:r>
        <w:t xml:space="preserve">The effective</w:t>
      </w:r>
    </w:p>
    <w:p>
      <w:pPr>
        <w:pStyle w:val="BodyText"/>
      </w:pPr>
      <w:r>
        <w:t xml:space="preserve">Pr in this region must be adept at facilitating consensus through</w:t>
      </w:r>
      <w:r>
        <w:t xml:space="preserve"> </w:t>
      </w:r>
      <w:r>
        <w:rPr>
          <w:iCs/>
          <w:i/>
        </w:rPr>
        <w:t xml:space="preserve">Nemawashi</w:t>
      </w:r>
      <w:r>
        <w:t xml:space="preserve">, interpreting high-context communications accurately, and leading with humility. As</w:t>
      </w:r>
      <w:r>
        <w:t xml:space="preserve"> </w:t>
      </w:r>
      <w:r>
        <w:rPr>
          <w:bCs/>
          <w:b/>
        </w:rPr>
        <w:t xml:space="preserve">Tokyo</w:t>
      </w:r>
      <w:r>
        <w:t xml:space="preserve"> </w:t>
      </w:r>
      <w:r>
        <w:t xml:space="preserve">continues to evolve as a global innovation hub, the demand for project leaders who can bridge traditional values with modern methodologies will only increase. For organizations operating in or expanding to</w:t>
      </w:r>
      <w:r>
        <w:t xml:space="preserve"> </w:t>
      </w:r>
      <w:r>
        <w:rPr>
          <w:bCs/>
          <w:b/>
        </w:rPr>
        <w:t xml:space="preserve">Japan, Tokyo</w:t>
      </w:r>
      <w:r>
        <w:t xml:space="preserve">, investing in the development of these specific competencies within their</w:t>
      </w:r>
    </w:p>
    <w:p>
      <w:pPr>
        <w:pStyle w:val="BodyText"/>
      </w:pPr>
      <w:r>
        <w:t xml:space="preserve">Pr team is not just advisable—it is essential for sustainable success.</w:t>
      </w:r>
    </w:p>
    <w:p>
      <w:pPr>
        <w:pStyle w:val="BodyText"/>
      </w:pPr>
      <w:r>
        <w:t xml:space="preserve">This term paper highlights that while tools and methodologies may be universal, the human element of project management remains deeply local. In</w:t>
      </w:r>
      <w:r>
        <w:t xml:space="preserve"> </w:t>
      </w:r>
      <w:r>
        <w:rPr>
          <w:bCs/>
          <w:b/>
        </w:rPr>
        <w:t xml:space="preserve">Tokyo</w:t>
      </w:r>
      <w:r>
        <w:t xml:space="preserve">, respecting the culture is the first step toward delivering a successful project.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Japan, Tokyo</dc:title>
  <dc:creator/>
  <cp:keywords/>
  <dcterms:created xsi:type="dcterms:W3CDTF">2026-07-29T07:16:38Z</dcterms:created>
  <dcterms:modified xsi:type="dcterms:W3CDTF">2026-07-29T07:16:38Z</dcterms:modified>
</cp:coreProperties>
</file>

<file path=docProps/custom.xml><?xml version="1.0" encoding="utf-8"?>
<Properties xmlns="http://schemas.openxmlformats.org/officeDocument/2006/custom-properties" xmlns:vt="http://schemas.openxmlformats.org/officeDocument/2006/docPropsVTypes"/>
</file>