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Kazakhstan</w:t>
      </w:r>
      <w:r>
        <w:t xml:space="preserve"> </w:t>
      </w:r>
      <w:r>
        <w:t xml:space="preserve">Almaty</w:t>
      </w:r>
    </w:p>
    <w:bookmarkStart w:id="21" w:name="term-paper"/>
    <w:p>
      <w:pPr>
        <w:pStyle w:val="Heading1"/>
      </w:pPr>
      <w:r>
        <w:t xml:space="preserve">Term Paper</w:t>
      </w:r>
    </w:p>
    <w:bookmarkStart w:id="20" w:name="X3145143cc141d8e7554fbe8f56984dbba634567"/>
    <w:p>
      <w:pPr>
        <w:pStyle w:val="Heading3"/>
      </w:pPr>
      <w:r>
        <w:t xml:space="preserve">The Strategic Imperative of the Project Manager in Kazakhstan Almaty</w:t>
      </w:r>
    </w:p>
    <w:p>
      <w:pPr>
        <w:pStyle w:val="FirstParagraph"/>
      </w:pPr>
      <w:r>
        <w:rPr>
          <w:bCs/>
          <w:b/>
        </w:rPr>
        <w:t xml:space="preserve">Date:</w:t>
      </w:r>
      <w:r>
        <w:t xml:space="preserve"> October 26, 2023</w:t>
      </w:r>
      <w:r>
        <w:br/>
      </w:r>
      <w:r>
        <w:rPr>
          <w:bCs/>
          <w:b/>
        </w:rPr>
        <w:t xml:space="preserve">Subject: </w:t>
      </w:r>
      <w:r>
        <w:t xml:space="preserve">Business Management &amp; Project Administration</w:t>
      </w:r>
      <w:r>
        <w:br/>
      </w:r>
      <w:r>
        <w:rPr>
          <w:bCs/>
          <w:b/>
        </w:rPr>
        <w:t xml:space="preserve">Region: </w:t>
      </w:r>
      <w:r>
        <w:t xml:space="preserve">Kazakhstan Almaty</w:t>
      </w:r>
    </w:p>
    <w:bookmarkEnd w:id="20"/>
    <w:bookmarkEnd w:id="21"/>
    <w:bookmarkStart w:id="29" w:name="i.-introduction"/>
    <w:p>
      <w:pPr>
        <w:pStyle w:val="Heading1"/>
      </w:pPr>
      <w:r>
        <w:t xml:space="preserve">I. Introduction</w:t>
      </w:r>
    </w:p>
    <w:p>
      <w:pPr>
        <w:pStyle w:val="FirstParagraph"/>
      </w:pPr>
      <w:r>
        <w:t xml:space="preserve">In the contemporary global economy, the efficacy of organizational growth is inextricably linked to the successful execution of strategic initiatives. At the helm of these initiatives stands a critical figure: the Project Manager. This term paper examines the multifaceted role of this professional within a specific and dynamic geographical context: Kazakhstan Almaty. As Kazakhstan continues to transition from an oil-dependent economy toward a diversified, knowledge-based market, cities like Kazakhstan Almaty have emerged as primary hubs for innovation, finance, and infrastructure development. Consequently, the demand for skilled Project Managers in this region has skyrocketed.</w:t>
      </w:r>
    </w:p>
    <w:p>
      <w:pPr>
        <w:pStyle w:val="BodyText"/>
      </w:pPr>
      <w:r>
        <w:t xml:space="preserve">The objective of this document is to analyze how the responsibilities of a Project Manager must be adapted to meet the unique cultural, economic, and regulatory demands of Kazakhstan Almaty. By exploring local business practices and regional challenges, we can determine what distinguishes a successful leader in this specific locale from generic international standards.</w:t>
      </w:r>
    </w:p>
    <w:bookmarkStart w:id="22" w:name="Xe4a70c7b673e437bdb4cfd2649d9525655af1fe"/>
    <w:p>
      <w:pPr>
        <w:pStyle w:val="Heading2"/>
      </w:pPr>
      <w:r>
        <w:t xml:space="preserve">II. The Economic Landscape of Kazakhstan Almaty</w:t>
      </w:r>
    </w:p>
    <w:p>
      <w:pPr>
        <w:pStyle w:val="FirstParagraph"/>
      </w:pPr>
      <w:r>
        <w:t xml:space="preserve">To understand the role of the Project Manager in Kazakhstan Almaty, one must first understand the city's position within the national framework. As the largest city and former capital of Kazakhstan, Kazakhstan Almaty serves as its economic and financial heartland. While Astana has taken on political significance, it is here in Kazakhstan Almaty that private enterprise thrives.</w:t>
      </w:r>
    </w:p>
    <w:p>
      <w:pPr>
        <w:pStyle w:val="BodyText"/>
      </w:pPr>
      <w:r>
        <w:t xml:space="preserve">In recent years, this region has seen a surge in Foreign Direct Investment (FDI), particularly in the technology sector, construction, and renewable energy. The government’s "Digital Kazakhstan" initiative and broader economic diversification strategies have created a fertile ground for complex projects. However, with this growth comes volatility. A Project Manager operating here must navigate a landscape that is rapidly modernizing yet still deeply rooted in traditional Soviet-era bureaucratic structures and local social norms.</w:t>
      </w:r>
    </w:p>
    <w:bookmarkEnd w:id="22"/>
    <w:bookmarkStart w:id="25" w:name="X9070a58a2465cb9b5d11f0a978d6a72f3259b19"/>
    <w:p>
      <w:pPr>
        <w:pStyle w:val="Heading2"/>
      </w:pPr>
      <w:r>
        <w:t xml:space="preserve">III. Core Responsibilities of the Project Manager</w:t>
      </w:r>
    </w:p>
    <w:p>
      <w:pPr>
        <w:pStyle w:val="FirstParagraph"/>
      </w:pPr>
      <w:r>
        <w:t xml:space="preserve">The fundamental definition of a Project Manager involves planning, executing, and closing projects while ensuring that they are completed on time, within budget, and according to scope. In the context of Kazakhstan Almaty, these core duties expand significantly due to local complexities.</w:t>
      </w:r>
    </w:p>
    <w:bookmarkStart w:id="23" w:name="X5bc24113d9e5cfce30552bcadf7a241d0097af2"/>
    <w:p>
      <w:pPr>
        <w:pStyle w:val="Heading3"/>
      </w:pPr>
      <w:r>
        <w:t xml:space="preserve">A. Stakeholder Management and Cultural Intelligence</w:t>
      </w:r>
    </w:p>
    <w:p>
      <w:pPr>
        <w:pStyle w:val="FirstParagraph"/>
      </w:pPr>
      <w:r>
        <w:t xml:space="preserve">In many Western contexts, stakeholder management is often treated as a procedural checklist. However for a Project Manager in Kazakhstan Almaty, it requires deep cultural intelligence (CQ). Business relationships in Kazakhstan are often built on trust and personal connections rather than purely contractual obligations. A Project Manager must invest time in building rapport with local partners, government officials, and community leaders. Understanding the nuance of "face" and respect within Kazakh culture is not merely a soft skill; it is a critical success factor for project approval and sustainability.</w:t>
      </w:r>
    </w:p>
    <w:bookmarkEnd w:id="23"/>
    <w:bookmarkStart w:id="24" w:name="b.-navigating-regulatory-frameworks"/>
    <w:p>
      <w:pPr>
        <w:pStyle w:val="Heading3"/>
      </w:pPr>
      <w:r>
        <w:t xml:space="preserve">B. Navigating Regulatory Frameworks</w:t>
      </w:r>
    </w:p>
    <w:p>
      <w:pPr>
        <w:pStyle w:val="FirstParagraph"/>
      </w:pPr>
      <w:r>
        <w:t xml:space="preserve">Kazakhstan has been actively reforming its legal framework to improve the ease of doing business. Nevertheless, bureaucratic processes can remain opaque and slow. The Project Manager must possess a robust understanding of local compliance issues, including labor laws, environmental regulations, and procurement standards specific to Kazakhstan Almaty. Failure to accurately predict regulatory hurdles can lead to significant project delays.</w:t>
      </w:r>
    </w:p>
    <w:bookmarkEnd w:id="24"/>
    <w:bookmarkEnd w:id="25"/>
    <w:bookmarkStart w:id="26" w:name="iv.-challenges-specific-to-the-region"/>
    <w:p>
      <w:pPr>
        <w:pStyle w:val="Heading2"/>
      </w:pPr>
      <w:r>
        <w:t xml:space="preserve">IV. Challenges Specific to the Region</w:t>
      </w:r>
    </w:p>
    <w:p>
      <w:pPr>
        <w:pStyle w:val="FirstParagraph"/>
      </w:pPr>
      <w:r>
        <w:rPr>
          <w:bCs/>
          <w:b/>
        </w:rPr>
        <w:t xml:space="preserve">1. Language and Communication Barriers</w:t>
      </w:r>
      <w:r>
        <w:br/>
      </w:r>
      <w:r>
        <w:t xml:space="preserve">While English is increasingly common among younger professionals in Kazakhstan Almaty, Russian remains the lingua franca of business administration, and Kazakh is gaining prominence in official government capacities. A Project Manager who cannot effectively communicate across these linguistic divides risks misinterpretation of key project directives.</w:t>
      </w:r>
    </w:p>
    <w:p>
      <w:pPr>
        <w:pStyle w:val="BodyText"/>
      </w:pPr>
      <w:r>
        <w:rPr>
          <w:bCs/>
          <w:b/>
        </w:rPr>
        <w:t xml:space="preserve">2. Talent Retention and Development</w:t>
      </w:r>
      <w:r>
        <w:br/>
      </w:r>
      <w:r>
        <w:t xml:space="preserve">While Kazakhstan Almaty boasts a highly educated workforce, there is often a shortage of mid-to-senior level management experience in specialized technical fields. Project Managers frequently find themselves acting as mentors, training local talent to international standards while managing the expectations of senior stakeholders who may resist change.</w:t>
      </w:r>
    </w:p>
    <w:p>
      <w:pPr>
        <w:pStyle w:val="BodyText"/>
      </w:pPr>
      <w:r>
        <w:rPr>
          <w:bCs/>
          <w:b/>
        </w:rPr>
        <w:t xml:space="preserve">3. Infrastructure and Logistics</w:t>
      </w:r>
      <w:r>
        <w:br/>
      </w:r>
      <w:r>
        <w:t xml:space="preserve">Despite improvements, logistical challenges persist in certain sectors of Kazakhstan Almaty, particularly regarding supply chain continuity and digital infrastructure reliability during peak loads. The Project Manager must build contingency plans that account for these infrastructural realities.</w:t>
      </w:r>
    </w:p>
    <w:bookmarkEnd w:id="26"/>
    <w:bookmarkStart w:id="27" w:name="v.-strategies-for-success"/>
    <w:p>
      <w:pPr>
        <w:pStyle w:val="Heading2"/>
      </w:pPr>
      <w:r>
        <w:t xml:space="preserve">V. Strategies for Success</w:t>
      </w:r>
    </w:p>
    <w:p>
      <w:pPr>
        <w:pStyle w:val="FirstParagraph"/>
      </w:pPr>
      <w:r>
        <w:t xml:space="preserve">To succeed as a Project Manager in this environment, several strategic adaptations are necessary:</w:t>
      </w:r>
    </w:p>
    <w:p>
      <w:pPr>
        <w:numPr>
          <w:ilvl w:val="0"/>
          <w:numId w:val="1001"/>
        </w:numPr>
        <w:pStyle w:val="Compact"/>
      </w:pPr>
      <w:r>
        <w:rPr>
          <w:bCs/>
          <w:b/>
        </w:rPr>
        <w:t xml:space="preserve">Hybrid Methodologies:</w:t>
      </w:r>
      <w:r>
        <w:t xml:space="preserve"> Pure Agile or pure Waterfall methods may not suffice. A hybrid approach that allows for structured planning (preferred by traditional stakeholders) while maintaining flexibility for technical execution is often most effective.</w:t>
      </w:r>
    </w:p>
    <w:p>
      <w:pPr>
        <w:numPr>
          <w:ilvl w:val="0"/>
          <w:numId w:val="1001"/>
        </w:numPr>
        <w:pStyle w:val="Compact"/>
      </w:pPr>
      <w:r>
        <w:rPr>
          <w:bCs/>
          <w:b/>
        </w:rPr>
        <w:t xml:space="preserve">Predictive Risk Management:</w:t>
      </w:r>
      <w:r>
        <w:t xml:space="preserve"> Given the regulatory and infrastructural variables, risk registers must be exhaustive. The Project Manager must proactively engage with local authorities to mitigate compliance risks before they materialize.</w:t>
      </w:r>
    </w:p>
    <w:p>
      <w:pPr>
        <w:numPr>
          <w:ilvl w:val="0"/>
          <w:numId w:val="1001"/>
        </w:numPr>
        <w:pStyle w:val="Compact"/>
      </w:pPr>
      <w:r>
        <w:rPr>
          <w:bCs/>
          <w:b/>
        </w:rPr>
        <w:t xml:space="preserve">Cultural Integration:</w:t>
      </w:r>
      <w:r>
        <w:t xml:space="preserve"> International companies operating in Kazakhstan Almaty should prioritize hiring local Project Managers or ensuring that international managers undergo rigorous cross-cultural training. Understanding the significance of holidays, such as Nauryz, and social customs is essential for maintaining team morale.</w:t>
      </w:r>
    </w:p>
    <w:bookmarkEnd w:id="27"/>
    <w:bookmarkStart w:id="28" w:name="vi.-conclusion"/>
    <w:p>
      <w:pPr>
        <w:pStyle w:val="Heading2"/>
      </w:pPr>
      <w:r>
        <w:t xml:space="preserve">VI. Conclusion</w:t>
      </w:r>
    </w:p>
    <w:p>
      <w:pPr>
        <w:pStyle w:val="FirstParagraph"/>
      </w:pPr>
      <w:r>
        <w:t xml:space="preserve">The role of the Project Manager in Kazakhstan Almaty is far more complex than a simple exercise in time and cost management. It is a role that demands high emotional intelligence, legal acumen, and cultural adaptability. As Kazakhstan Almaty continues to assert itself as a regional powerhouse for technology and investment, the demand for Project Managers who can bridge the gap between global best practices and local realities will only increase.</w:t>
      </w:r>
    </w:p>
    <w:p>
      <w:pPr>
        <w:pStyle w:val="BodyText"/>
      </w:pPr>
      <w:r>
        <w:t xml:space="preserve">For organizations looking to expand or succeed in this region, investing in high-caliber Project Management talent is not optional; it is strategic necessity. The successful Project Manager in Kazakhstan Almaty is not just an administrator of tasks, but a diplomat, a regulator-navigator, and a cultural translator. By embracing these multifaceted responsibilities, businesses can ensure that their projects deliver tangible value while contributing to the ongoing economic evolution of this vibrant Kazakh city.</w:t>
      </w:r>
    </w:p>
    <w:p>
      <w:pPr>
        <w:pStyle w:val="BodyText"/>
      </w:pPr>
      <w:r>
        <w:t xml:space="preserve">In summary, the intersection of modern project management theory and the unique socio-economic fabric of Kazakhstan Almaty creates a distinct professional discipline. Those who master this intersection will drive innovation and growth in one of Central Asia's most promising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Kazakhstan Almaty</dc:title>
  <dc:creator/>
  <dc:language>en</dc:language>
  <cp:keywords/>
  <dcterms:created xsi:type="dcterms:W3CDTF">2026-07-29T11:22:41Z</dcterms:created>
  <dcterms:modified xsi:type="dcterms:W3CDTF">2026-07-29T11:22:41Z</dcterms:modified>
</cp:coreProperties>
</file>

<file path=docProps/custom.xml><?xml version="1.0" encoding="utf-8"?>
<Properties xmlns="http://schemas.openxmlformats.org/officeDocument/2006/custom-properties" xmlns:vt="http://schemas.openxmlformats.org/officeDocument/2006/docPropsVTypes"/>
</file>