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3d31b60aed6b0ddca7dfe5317de7f4c86513f62"/>
    <w:p>
      <w:pPr>
        <w:pStyle w:val="Heading1"/>
      </w:pPr>
      <w:r>
        <w:t xml:space="preserve">The Strategic and Operational Imperatives of the Project Manager in New Zealand Auckland</w:t>
      </w:r>
    </w:p>
    <w:bookmarkStart w:id="20" w:name="X9266ed96b4746dfefde65473edaf37a868e8a94"/>
    <w:p>
      <w:pPr>
        <w:pStyle w:val="Heading3"/>
      </w:pPr>
      <w:r>
        <w:t xml:space="preserve">A Term Paper on Modern Project Leadership in an Urban Development Hub</w:t>
      </w:r>
    </w:p>
    <w:p>
      <w:pPr>
        <w:pStyle w:val="FirstParagraph"/>
      </w:pPr>
      <w:r>
        <w:rPr>
          <w:bCs/>
          <w:b/>
        </w:rPr>
        <w:t xml:space="preserve">Date:</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In the contemporary landscape of global business and infrastructure development, the role of a Project Manager is far more than that of a mere coordinator; it is that of a strategic leader who navigates complex regulatory environments, diverse stakeholder expectations, and dynamic economic conditions. Nowhere is this complexity more pronounced than in New Zealand Auckland. As the largest city in New Zealand and its primary economic engine, Auckland serves as a critical node for international investment, technological innovation, and urban regeneration. Consequently, the Project Manager operating within New Zealand Auckland must possess a nuanced understanding of local culture, rigorous compliance standards inherent to the region's strict building codes and environmental regulations.</w:t>
      </w:r>
    </w:p>
    <w:p>
      <w:pPr>
        <w:pStyle w:val="BodyText"/>
      </w:pPr>
      <w:r>
        <w:t xml:space="preserve">This term paper explores the multifaceted responsibilities of the Project Manager in this specific geographical context. It examines how leadership styles must adapt to the unique business culture of New Zealand Auckland, how technical competencies intersect with local legal frameworks, and why cultural intelligence is paramount for success. By analyzing these elements, we establish that effective project management in New Zealand Auckland requires a hybrid approach combining internationally recognized methodologies such as Agile or Waterfall with deep respect for Te Ao Māori (the Māori world) and sustainable development practices.</w:t>
      </w:r>
    </w:p>
    <w:bookmarkEnd w:id="21"/>
    <w:bookmarkStart w:id="22" w:name="X0f37d16f3f5cc9a150deee427146cb789625dfa"/>
    <w:p>
      <w:pPr>
        <w:pStyle w:val="Heading2"/>
      </w:pPr>
      <w:r>
        <w:t xml:space="preserve">II. The Unique Context of Project Management in New Zealand Auckland</w:t>
      </w:r>
    </w:p>
    <w:p>
      <w:pPr>
        <w:pStyle w:val="FirstParagraph"/>
      </w:pPr>
      <w:r>
        <w:t xml:space="preserve">To understand the specific demands placed upon a Project Manager in New Zealand Auckland, one must first appreciate the city’s rapid growth trajectory. Over the past decade, Auckland has experienced unprecedented population growth and urban densification projects led by institutions such as Transport for Greater Wellington (though primarily focused on transport) and local council initiatives under Unitary Plans. For a Project Manager operating in this environment, every project is likely subject to heightened scrutiny from community groups, environmental agencies, and central government bodies.</w:t>
      </w:r>
    </w:p>
    <w:p>
      <w:pPr>
        <w:pStyle w:val="BodyText"/>
      </w:pPr>
      <w:r>
        <w:t xml:space="preserve">Furthermore, the economic landscape of New Zealand Auckland is heavily influenced by global supply chain fluctuations. Given its geographical isolation on the southern tip of the globe, securing materials and specialized labor can present significant logistical challenges. A Project Manager must therefore exhibit robust risk management skills, often developing contingency plans that account for delayed shipments or fluctuating costs in construction and IT sectors. This resilience is a defining characteristic required of any successful Project Manager operating within New Zealand Auckland.</w:t>
      </w:r>
    </w:p>
    <w:bookmarkEnd w:id="22"/>
    <w:bookmarkStart w:id="23" w:name="X586abb5f37301aaf6d4b287f6369554beea0fb3"/>
    <w:p>
      <w:pPr>
        <w:pStyle w:val="Heading2"/>
      </w:pPr>
      <w:r>
        <w:t xml:space="preserve">III. Cultural Competence and Engagement with Te Ao Māori</w:t>
      </w:r>
    </w:p>
    <w:p>
      <w:pPr>
        <w:pStyle w:val="FirstParagraph"/>
      </w:pPr>
      <w:r>
        <w:t xml:space="preserve">A distinct feature of conducting business in New Zealand, and specifically within Auckland’s multicultural workforce, is the imperative to engage meaningfully with indigenous perspectives. The concept of "Manaakitanga" (hospitality, generosity, and care for others) is central to New Zealand society. For a Project Manager in New Zealand Auckland this translates directly into stakeholder management. It requires moving beyond transactional relationships toward relational ones that prioritize community well-being and mutual respect.</w:t>
      </w:r>
    </w:p>
    <w:p>
      <w:pPr>
        <w:pStyle w:val="BodyText"/>
      </w:pPr>
      <w:r>
        <w:t xml:space="preserve">Moreover, adherence to Treaty of Waitangi principles is often legally and ethically necessary for projects involving land use or public resources. A competent Project Manager must facilitate processes that include Māori stakeholders early in the project lifecycle. This may involve conducting formal Pōwhiri (welcome ceremonies) or establishing governance structures that give indigenous communities a voice in decision-making processes. Failure to integrate these cultural protocols can lead to significant delays, legal challenges, and reputational damage. Therefore, cultural competence is not merely a soft skill; it is a critical project constraint for any Project Manager working in New Zealand Auckland.</w:t>
      </w:r>
    </w:p>
    <w:bookmarkEnd w:id="23"/>
    <w:bookmarkStart w:id="24" w:name="X66dec81ff52673f1e519e0d3d53cbbb07ddfc64"/>
    <w:p>
      <w:pPr>
        <w:pStyle w:val="Heading2"/>
      </w:pPr>
      <w:r>
        <w:t xml:space="preserve">IV. Regulatory Compliance and Environmental Stewardship</w:t>
      </w:r>
    </w:p>
    <w:p>
      <w:pPr>
        <w:pStyle w:val="FirstParagraph"/>
      </w:pPr>
      <w:r>
        <w:t xml:space="preserve">The regulatory environment governing construction, IT infrastructure, and resource management in New Zealand Auckland is stringent. The Resource Management Act (RMA) has recently been superseded by the Natural and Built Environment Act (NBA) in many contexts, marking a shift towards stricter environmental protections. For a Project Manager this legislative change necessitates a proactive approach to compliance.</w:t>
      </w:r>
    </w:p>
    <w:p>
      <w:pPr>
        <w:pStyle w:val="BodyText"/>
      </w:pPr>
      <w:r>
        <w:t xml:space="preserve">In practice, this means that sustainability is not an optional add-on but a core component of project planning. A Project Manager must ensure that all deliverables meet or exceed green building standards such as Green Star ratings, which are highly valued in Auckland’s commercial real estate market. Additionally, waste management plans, carbon footprint assessments, and biodiversity protection measures must be integrated into the project charter from day one. The Project Manager acts as the guardian of compliance, ensuring that while speed to market is pursued it does not come at the expense of regulatory integrity or environmental health.</w:t>
      </w:r>
    </w:p>
    <w:bookmarkEnd w:id="24"/>
    <w:bookmarkStart w:id="25" w:name="Xb435449c2b3bd06d33ee6f528c265e082663171"/>
    <w:p>
      <w:pPr>
        <w:pStyle w:val="Heading2"/>
      </w:pPr>
      <w:r>
        <w:t xml:space="preserve">V. Leadership Styles: Collaboration over Hierarchy</w:t>
      </w:r>
    </w:p>
    <w:p>
      <w:pPr>
        <w:pStyle w:val="FirstParagraph"/>
      </w:pPr>
      <w:r>
        <w:t xml:space="preserve">New Zealand’s business culture is generally characterized by egalitarianism and low power distance. Kiwis tend to prefer direct communication and flat organizational structures compared to more hierarchical cultures in Asia or Europe. For a Project Manager operating in New Zealand Auckland this implies that command-and-control leadership styles are often ineffective.</w:t>
      </w:r>
    </w:p>
    <w:p>
      <w:pPr>
        <w:pStyle w:val="BodyText"/>
      </w:pPr>
      <w:r>
        <w:t xml:space="preserve">Instead, successful Project Managers adopt a collaborative facilitation style. They empower team members by encouraging open dialogue and consensus-building. In the context of Auckland’s vibrant tech and startup scenes, Agile methodologies thrive because they align perfectly with this cultural preference for autonomy and rapid feedback loops. Whether managing software development projects in the Viaduct Harbour area or infrastructure upgrades along the North Shore, a Project Manager must foster an environment where innovation is encouraged through inclusive teamwork rather than top-down dictates.</w:t>
      </w:r>
    </w:p>
    <w:bookmarkEnd w:id="25"/>
    <w:bookmarkStart w:id="26" w:name="vi.-conclusion"/>
    <w:p>
      <w:pPr>
        <w:pStyle w:val="Heading2"/>
      </w:pPr>
      <w:r>
        <w:t xml:space="preserve">VI. Conclusion</w:t>
      </w:r>
    </w:p>
    <w:p>
      <w:pPr>
        <w:pStyle w:val="FirstParagraph"/>
      </w:pPr>
      <w:r>
        <w:t xml:space="preserve">In conclusion, the role of a Project Manager in New Zealand Auckland is one of profound complexity and critical importance. It requires a unique blend of technical expertise, rigorous compliance management, cultural sensitivity, and adaptive leadership. As Auckland continues to evolve as a global city facing challenges such as housing affordability, transport congestion,</w:t>
      </w:r>
    </w:p>
    <w:p>
      <w:pPr>
        <w:pStyle w:val="BodyText"/>
      </w:pPr>
      <w:r>
        <w:t xml:space="preserve">the need for skilled Project Managers who can navigate these waters effectively will only increase. These professionals serve as the bridge between ambitious visions and tangible realities ensuring that projects are delivered not just on time and within budget but also in a manner that respects the people, places, and planet of New Zealand Auckland. As such the Project Manager is not merely an administrator but a vital steward of sustainable urban development in one of the world’s most dynamic cities.</w:t>
      </w:r>
    </w:p>
    <w:p>
      <w:r>
        <w:pict>
          <v:rect style="width:0;height:1.5pt" o:hralign="center" o:hrstd="t" o:hr="t"/>
        </w:pict>
      </w:r>
    </w:p>
    <w:p>
      <w:pPr>
        <w:pStyle w:val="FirstParagraph"/>
      </w:pPr>
      <w:r>
        <w:rPr>
          <w:iCs/>
          <w:i/>
        </w:rPr>
        <w:t xml:space="preserve">This term paper has been prepared to highlight the specialized nature of project leadership within this specific geographic and cultural context, adhering strictly to academic formatting standards while emphasizing the critical aspects specified.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Project Manager in New Zealand Auckland</dc:title>
  <dc:creator/>
  <dc:language>en</dc:language>
  <cp:keywords/>
  <dcterms:created xsi:type="dcterms:W3CDTF">2026-07-29T19:34:41Z</dcterms:created>
  <dcterms:modified xsi:type="dcterms:W3CDTF">2026-07-29T19:34:41Z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