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Qatar</w:t>
      </w:r>
      <w:r>
        <w:t xml:space="preserve"> </w:t>
      </w:r>
      <w:r>
        <w:t xml:space="preserve">Doha</w:t>
      </w:r>
    </w:p>
    <w:bookmarkStart w:id="27" w:name="term-paper"/>
    <w:p>
      <w:pPr>
        <w:pStyle w:val="Heading1"/>
      </w:pPr>
      <w:r>
        <w:t xml:space="preserve">Term Paper</w:t>
      </w:r>
    </w:p>
    <w:bookmarkStart w:id="26" w:name="Xae42a873dbacdb9b556e50697f4d72ff113eed5"/>
    <w:p>
      <w:pPr>
        <w:pStyle w:val="Heading2"/>
      </w:pPr>
      <w:r>
        <w:t xml:space="preserve">Analyzing the Evolution and Strategic Imperative of the Project Manager in Qatar Doha</w:t>
      </w:r>
    </w:p>
    <w:p>
      <w:pPr>
        <w:pStyle w:val="FirstParagraph"/>
      </w:pPr>
      <w:r>
        <w:rPr>
          <w:bCs/>
          <w:b/>
        </w:rPr>
        <w:t xml:space="preserve">Abstract:</w:t>
      </w:r>
      <w:r>
        <w:br/>
      </w:r>
      <w:r>
        <w:br/>
      </w:r>
      <w:r>
        <w:t xml:space="preserve">This term paper examines the critical function of the Project Manager within the rapidly evolving construction and development landscape of Qatar Doha. As Qatar transitions from hosting major global events like FIFA 2022 to focusing on sustainable long-term infrastructure under Qatar National Vision 2030, the role of the Project Manager has become more complex than ever. This document explores how a competent Project Manager in this specific geographic and cultural context must navigate regulatory frameworks, manage multicultural teams, and ensure adherence to sustainability standards. The paper argues that success in Qatar Doha is not merely about technical execution but requires a nuanced understanding of local governance, cultural dynamics, and the strategic alignment with national development goals.</w:t>
      </w:r>
    </w:p>
    <w:bookmarkStart w:id="20" w:name="introduction"/>
    <w:p>
      <w:pPr>
        <w:pStyle w:val="Heading3"/>
      </w:pPr>
      <w:r>
        <w:t xml:space="preserve">1. Introduction</w:t>
      </w:r>
    </w:p>
    <w:p>
      <w:pPr>
        <w:pStyle w:val="FirstParagraph"/>
      </w:pPr>
      <w:r>
        <w:t xml:space="preserve">In the contemporary global economy, project management is recognized as a key driver of organizational success and economic development. However, the context in which projects are executed significantly influences the methodologies, leadership styles, and outcomes of these initiatives. This term paper focuses on Qatar Doha, a city undergoing unprecedented transformation. As one of the wealthiest nations per capita in the world, Qatar has invested heavily in infrastructure to support its Vision 2030 goals. Within this high-stakes environment, the Project Manager serves as the linchpin between strategic vision and operational reality.</w:t>
      </w:r>
    </w:p>
    <w:p>
      <w:pPr>
        <w:pStyle w:val="BodyText"/>
      </w:pPr>
      <w:r>
        <w:t xml:space="preserve">The significance of this study lies in understanding how a Project Manager can effectively lead projects in Qatar Doha. It is not sufficient for a manager to simply understand Gantt charts or budget constraints; they must also comprehend the unique socio-political and cultural fabric of the region. This paper aims to delineate the specific competencies required by a Project Manager operating in Qatar Doha, emphasizing adaptability, cultural intelligence, and regulatory compliance.</w:t>
      </w:r>
    </w:p>
    <w:bookmarkEnd w:id="20"/>
    <w:bookmarkStart w:id="21" w:name="X39f0b313c2709ab34c7e1b1c3843216a73f6c09"/>
    <w:p>
      <w:pPr>
        <w:pStyle w:val="Heading3"/>
      </w:pPr>
      <w:r>
        <w:t xml:space="preserve">2. The Context of Qatar Doha: A Hub of Rapid Development</w:t>
      </w:r>
    </w:p>
    <w:p>
      <w:pPr>
        <w:pStyle w:val="FirstParagraph"/>
      </w:pPr>
      <w:r>
        <w:t xml:space="preserve">To understand the role of the Project Manager in this region, one must first appreciate the environment of Qatar Doha. In recent years, Doha has shifted from a post-event infrastructure maintenance mode to a phase focused on sustainable urban planning and diversification. The legacy of major events has left behind world-class facilities, but the challenge now lies in their utilization and further development.</w:t>
      </w:r>
    </w:p>
    <w:p>
      <w:pPr>
        <w:pStyle w:val="BodyText"/>
      </w:pPr>
      <w:r>
        <w:t xml:space="preserve">The local market is characterized by large-scale government-funded projects ranging from educational cities to transport networks like the Doha Metro. For a Project Manager in Qatar Doha, these projects are not just business contracts; they are matters of national prestige. Consequently, the pressure for quality and timely delivery is immense. The unique climate of Qatar also imposes logistical challenges, requiring managers to adapt work schedules and safety protocols specifically for high-temperature environments.</w:t>
      </w:r>
    </w:p>
    <w:bookmarkEnd w:id="21"/>
    <w:bookmarkStart w:id="22" w:name="X4dd4828646862dfdfe80fd3281d2caf866b7c5f"/>
    <w:p>
      <w:pPr>
        <w:pStyle w:val="Heading3"/>
      </w:pPr>
      <w:r>
        <w:t xml:space="preserve">3. The Role of the Project Manager: Beyond Technical Skills</w:t>
      </w:r>
    </w:p>
    <w:p>
      <w:pPr>
        <w:pStyle w:val="FirstParagraph"/>
      </w:pPr>
      <w:r>
        <w:t xml:space="preserve">The traditional definition of a Project Manager involves planning, executing, and closing projects. However, in Qatar Doha, this role expands significantly. A successful Project Manager must act as a diplomat among diverse stakeholders. The workforce in Qatar is incredibly diverse, comprising expatriates from Asia, Europe, Africa, and the Arab world alongside local Qatari nationals.</w:t>
      </w:r>
    </w:p>
    <w:p>
      <w:pPr>
        <w:pStyle w:val="BodyText"/>
      </w:pPr>
      <w:r>
        <w:rPr>
          <w:bCs/>
          <w:b/>
        </w:rPr>
        <w:t xml:space="preserve">Cultural Intelligence:</w:t>
      </w:r>
      <w:r>
        <w:t xml:space="preserve"> </w:t>
      </w:r>
      <w:r>
        <w:t xml:space="preserve">A primary responsibility of a Project Manager in this context is bridging cultural gaps. Miscommunication due to language barriers or differing work ethics can lead to significant delays. Therefore, emotional intelligence and cross-cultural communication skills are paramount. The manager must foster an inclusive environment where diverse teams feel valued, which directly correlates with productivity and morale.</w:t>
      </w:r>
    </w:p>
    <w:p>
      <w:pPr>
        <w:pStyle w:val="BodyText"/>
      </w:pPr>
      <w:r>
        <w:rPr>
          <w:bCs/>
          <w:b/>
        </w:rPr>
        <w:t xml:space="preserve">Navigating Local Regulations:</w:t>
      </w:r>
      <w:r>
        <w:t xml:space="preserve"> </w:t>
      </w:r>
      <w:r>
        <w:t xml:space="preserve">Qatar has specific building codes, labor laws, and sustainability requirements that differ from Western standards. A Project Manager must be well-versed in the regulations set by the Supreme Committee for Delivery &amp; Legacy (now part of the Ministry of Transport and Communications) and other relevant authorities. Failure to comply with these local nuances can result in legal repercussions or project stoppages.</w:t>
      </w:r>
    </w:p>
    <w:bookmarkEnd w:id="22"/>
    <w:bookmarkStart w:id="23" w:name="X6eaf509887348800e4b296e09daaeb0dbb319c3"/>
    <w:p>
      <w:pPr>
        <w:pStyle w:val="Heading3"/>
      </w:pPr>
      <w:r>
        <w:t xml:space="preserve">4. Strategic Alignment with Qatar National Vision 2030</w:t>
      </w:r>
    </w:p>
    <w:p>
      <w:pPr>
        <w:pStyle w:val="FirstParagraph"/>
      </w:pPr>
      <w:r>
        <w:t xml:space="preserve">A critical aspect of the Project Manager’s role in Qatar Doha is ensuring that their projects align with the broader national agenda. The Qatar National Vision 2030 emphasizes four pillars: Human Development, Social Development, Economic Development, and Environmental Development.</w:t>
      </w:r>
    </w:p>
    <w:p>
      <w:pPr>
        <w:pStyle w:val="BodyText"/>
      </w:pPr>
      <w:r>
        <w:t xml:space="preserve">Therefore, a Project Manager must integrate sustainability into every phase of the project lifecycle. This includes implementing green building technologies (such as LEED or GSAS certification), minimizing waste during construction, and ensuring energy efficiency in the final output. The manager is not just building a structure; they are contributing to the environmental health of Doha. This strategic alignment requires proactive engagement with government bodies to ensure that project milestones reflect national priorities.</w:t>
      </w:r>
    </w:p>
    <w:bookmarkEnd w:id="23"/>
    <w:bookmarkStart w:id="24" w:name="challenges-and-risk-management"/>
    <w:p>
      <w:pPr>
        <w:pStyle w:val="Heading3"/>
      </w:pPr>
      <w:r>
        <w:t xml:space="preserve">5. Challenges and Risk Management</w:t>
      </w:r>
    </w:p>
    <w:p>
      <w:pPr>
        <w:pStyle w:val="FirstParagraph"/>
      </w:pPr>
      <w:r>
        <w:t xml:space="preserve">Risk management in Qatar Doha involves specific considerations. Supply chain disruptions, while global, can be exacerbated by regional geopolitical tensions or logistics bottlenecks at the Port of Doha. Additionally, the reliance on imported materials means that a Project Manager must have robust contingency plans for supply delays.</w:t>
      </w:r>
    </w:p>
    <w:p>
      <w:pPr>
        <w:pStyle w:val="BodyText"/>
      </w:pPr>
      <w:r>
        <w:t xml:space="preserve">Furthermore, human resource retention is a challenge due to the transient nature of expatriate labor. A skilled Project Manager must implement strong retention strategies and continuous training programs to maintain workforce stability. In Qatar Doha, where deadlines are often tied to national events or political calendars, the ability to manage stress and maintain team focus during crunch periods is a defining characteristic of effective leadership.</w:t>
      </w:r>
    </w:p>
    <w:bookmarkEnd w:id="24"/>
    <w:bookmarkStart w:id="25" w:name="conclusion"/>
    <w:p>
      <w:pPr>
        <w:pStyle w:val="Heading3"/>
      </w:pPr>
      <w:r>
        <w:t xml:space="preserve">6. Conclusion</w:t>
      </w:r>
    </w:p>
    <w:p>
      <w:pPr>
        <w:pStyle w:val="FirstParagraph"/>
      </w:pPr>
      <w:r>
        <w:t xml:space="preserve">In conclusion, the role of a Project Manager in Qatar Doha is multifaceted and demanding. It extends far beyond traditional project management methodologies to encompass cultural mediation, regulatory compliance, and strategic alignment with national visions. As Doha continues to evolve into a global hub for business and tourism, the need for highly skilled Project Managers who understand this unique context will only grow.</w:t>
      </w:r>
    </w:p>
    <w:p>
      <w:pPr>
        <w:pStyle w:val="BodyText"/>
      </w:pPr>
      <w:r>
        <w:t xml:space="preserve">Success in this region requires a leader who is technically proficient yet culturally sensitive, and who views each project as a contribution to the sustainable future of Qatar. For organizations aiming to thrive in Qatar Doha, investing in the training and development of their Project Managers with this specific local expertise is not optional; it is essential for long-term viability and success.</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Role of the Project Manager in Qatar Doha</dc:title>
  <dc:creator/>
  <dc:language>en</dc:language>
  <cp:keywords/>
  <dcterms:created xsi:type="dcterms:W3CDTF">2026-07-29T10:55:59Z</dcterms:created>
  <dcterms:modified xsi:type="dcterms:W3CDTF">2026-07-29T10:55:59Z</dcterms:modified>
</cp:coreProperties>
</file>

<file path=docProps/custom.xml><?xml version="1.0" encoding="utf-8"?>
<Properties xmlns="http://schemas.openxmlformats.org/officeDocument/2006/custom-properties" xmlns:vt="http://schemas.openxmlformats.org/officeDocument/2006/docPropsVTypes"/>
</file>