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0edcd43f31b66957266600fafc81098b633416d"/>
    <w:p>
      <w:pPr>
        <w:pStyle w:val="Heading1"/>
      </w:pPr>
      <w:r>
        <w:t xml:space="preserve">The Strategic Imperative of the Project Manager in South Korea Seoul</w:t>
      </w:r>
    </w:p>
    <w:bookmarkStart w:id="27" w:name="Xa13e11019c2403f8824e1bbd3f72fc687f6d428"/>
    <w:p>
      <w:pPr>
        <w:pStyle w:val="Heading2"/>
      </w:pPr>
      <w:r>
        <w:t xml:space="preserve">A Term Paper on Leadership, Culture, and Technological Integration in Urban Development</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Project Management Strategies</w:t>
      </w:r>
      <w:r>
        <w:br/>
      </w:r>
      <w:r>
        <w:rPr>
          <w:bCs/>
          <w:b/>
        </w:rPr>
        <w:t xml:space="preserve">Instructor:</w:t>
      </w:r>
      <w:r>
        <w:t xml:space="preserve"> </w:t>
      </w:r>
      <w:r>
        <w:t xml:space="preserve">Dr. A. Smith</w:t>
      </w:r>
    </w:p>
    <w:bookmarkStart w:id="20" w:name="i.-introduction"/>
    <w:p>
      <w:pPr>
        <w:pStyle w:val="Heading3"/>
      </w:pPr>
      <w:r>
        <w:t xml:space="preserve">I. Introduction</w:t>
      </w:r>
    </w:p>
    <w:p>
      <w:pPr>
        <w:pStyle w:val="FirstParagraph"/>
      </w:pPr>
      <w:r>
        <w:t xml:space="preserve">In the contemporary landscape of global business and urban development, the role of the Project Manager has transcended traditional administrative duties to become a critical strategic asset. Nowhere is this transformation more evident than in</w:t>
      </w:r>
      <w:r>
        <w:t xml:space="preserve"> </w:t>
      </w:r>
      <w:r>
        <w:rPr>
          <w:bCs/>
          <w:b/>
        </w:rPr>
        <w:t xml:space="preserve">South Korea Seoul</w:t>
      </w:r>
      <w:r>
        <w:t xml:space="preserve">, a metropolis that serves as both a technological hub and a cultural crucible for innovation. This term paper explores the multifaceted responsibilities of the Project Manager operating within the unique ecosystem of</w:t>
      </w:r>
      <w:r>
        <w:t xml:space="preserve"> </w:t>
      </w:r>
      <w:r>
        <w:rPr>
          <w:bCs/>
          <w:b/>
        </w:rPr>
        <w:t xml:space="preserve">South Korea Seoul</w:t>
      </w:r>
      <w:r>
        <w:t xml:space="preserve">. It examines how cultural nuances, rapid digitalization, and stringent regulatory environments converge to shape effective project management practices in one of Asia’s most dynamic cities. As</w:t>
      </w:r>
      <w:r>
        <w:t xml:space="preserve"> </w:t>
      </w:r>
      <w:r>
        <w:rPr>
          <w:bCs/>
          <w:b/>
        </w:rPr>
        <w:t xml:space="preserve">South Korea Seoul</w:t>
      </w:r>
      <w:r>
        <w:t xml:space="preserve"> </w:t>
      </w:r>
      <w:r>
        <w:t xml:space="preserve">continues to push the boundaries of smart city infrastructure and sustainable development, the Project Manager must possess a hybrid skill set that blends technical proficiency with high emotional intelligence.</w:t>
      </w:r>
    </w:p>
    <w:bookmarkEnd w:id="20"/>
    <w:bookmarkStart w:id="21" w:name="Xea9c4681a06c3adaa79bb6f43dc34438b75c379"/>
    <w:p>
      <w:pPr>
        <w:pStyle w:val="Heading3"/>
      </w:pPr>
      <w:r>
        <w:t xml:space="preserve">II. The Cultural Context: Confucian Hierarchies and Harmony</w:t>
      </w:r>
    </w:p>
    <w:p>
      <w:pPr>
        <w:pStyle w:val="FirstParagraph"/>
      </w:pPr>
      <w:r>
        <w:t xml:space="preserve">To understand the Project Manager in this region, one must first acknowledge the deep-seated influence of Confucian values on workplace dynamics. In</w:t>
      </w:r>
      <w:r>
        <w:t xml:space="preserve"> </w:t>
      </w:r>
      <w:r>
        <w:rPr>
          <w:bCs/>
          <w:b/>
        </w:rPr>
        <w:t xml:space="preserve">South Korea Seoul</w:t>
      </w:r>
      <w:r>
        <w:t xml:space="preserve">, hierarchy is not merely an organizational chart; it is a social imperative that dictates communication flow and decision-making processes. A successful Project Manager must navigate these hierarchical structures with precision. While Western project management methodologies often emphasize flat structures and open debate, the effective Project Manager in</w:t>
      </w:r>
      <w:r>
        <w:t xml:space="preserve"> </w:t>
      </w:r>
      <w:r>
        <w:rPr>
          <w:bCs/>
          <w:b/>
        </w:rPr>
        <w:t xml:space="preserve">South Korea Seoul</w:t>
      </w:r>
      <w:r>
        <w:t xml:space="preserve"> </w:t>
      </w:r>
      <w:r>
        <w:t xml:space="preserve">must balance respect for seniority with the need for agile decision-making.</w:t>
      </w:r>
    </w:p>
    <w:p>
      <w:pPr>
        <w:pStyle w:val="BodyText"/>
      </w:pPr>
      <w:r>
        <w:t xml:space="preserve">Maintaining harmony, or "Jeong," is paramount. Conflict resolution within a team in</w:t>
      </w:r>
      <w:r>
        <w:t xml:space="preserve"> </w:t>
      </w:r>
      <w:r>
        <w:rPr>
          <w:bCs/>
          <w:b/>
        </w:rPr>
        <w:t xml:space="preserve">South Korea Seoul</w:t>
      </w:r>
      <w:r>
        <w:t xml:space="preserve"> </w:t>
      </w:r>
      <w:r>
        <w:t xml:space="preserve">often requires indirect approaches to preserve face and group cohesion. The Project Manager acts as a mediator who can deliver critical feedback without causing public embarrassment, thereby maintaining team morale. This cultural nuance significantly impacts how stakeholders are managed and how risks are communicated. A failure to adapt to these social norms can lead not only in project delays but also in the erosion of trust among local partners and employees.</w:t>
      </w:r>
    </w:p>
    <w:bookmarkEnd w:id="21"/>
    <w:bookmarkStart w:id="22" w:name="X16ddae9710dedb2baf52e39efd3eb1edf90d908"/>
    <w:p>
      <w:pPr>
        <w:pStyle w:val="Heading3"/>
      </w:pPr>
      <w:r>
        <w:t xml:space="preserve">III. Technological Integration and Smart City Initiatives</w:t>
      </w:r>
    </w:p>
    <w:p>
      <w:pPr>
        <w:pStyle w:val="FirstParagraph"/>
      </w:pPr>
      <w:r>
        <w:rPr>
          <w:bCs/>
          <w:b/>
        </w:rPr>
        <w:t xml:space="preserve">South Korea Seoul</w:t>
      </w:r>
      <w:r>
        <w:t xml:space="preserve"> </w:t>
      </w:r>
      <w:r>
        <w:t xml:space="preserve">is widely recognized as a pioneer in smart city initiatives, leveraging Internet of Things (IoT), Big Data, and Artificial Intelligence (AI) to optimize urban living. Consequently, the Project Manager in this environment faces a unique set of technical challenges. Unlike traditional construction or manufacturing projects, many projects in</w:t>
      </w:r>
      <w:r>
        <w:t xml:space="preserve"> </w:t>
      </w:r>
      <w:r>
        <w:rPr>
          <w:bCs/>
          <w:b/>
        </w:rPr>
        <w:t xml:space="preserve">South Korea Seoul</w:t>
      </w:r>
      <w:r>
        <w:t xml:space="preserve"> </w:t>
      </w:r>
      <w:r>
        <w:t xml:space="preserve">involve complex digital infrastructures that require seamless integration between hardware and software systems.</w:t>
      </w:r>
    </w:p>
    <w:p>
      <w:pPr>
        <w:pStyle w:val="BodyText"/>
      </w:pPr>
      <w:r>
        <w:t xml:space="preserve">The Project Manager must be adept at managing cross-functional teams comprising software engineers, data scientists, urban planners, and government regulators. The pace of technological change in</w:t>
      </w:r>
      <w:r>
        <w:t xml:space="preserve"> </w:t>
      </w:r>
      <w:r>
        <w:rPr>
          <w:bCs/>
          <w:b/>
        </w:rPr>
        <w:t xml:space="preserve">South Korea Seoul</w:t>
      </w:r>
      <w:r>
        <w:t xml:space="preserve"> </w:t>
      </w:r>
      <w:r>
        <w:t xml:space="preserve">is rapid; therefore, the Project Manager must employ adaptive methodologies such as Agile or Scrum to ensure that projects remain relevant upon delivery. Furthermore, cybersecurity is a critical concern in this digital-first environment. A Project Manager must integrate security protocols from the inception phase, ensuring that data privacy regulations mandated by South Korean law are strictly adhered to throughout the project lifecycle.</w:t>
      </w:r>
    </w:p>
    <w:bookmarkEnd w:id="22"/>
    <w:bookmarkStart w:id="23" w:name="X865320bbc250c0c5c546336cbf6612a81c756e3"/>
    <w:p>
      <w:pPr>
        <w:pStyle w:val="Heading3"/>
      </w:pPr>
      <w:r>
        <w:t xml:space="preserve">IV. Regulatory Compliance and Public-Private Partnerships</w:t>
      </w:r>
    </w:p>
    <w:p>
      <w:pPr>
        <w:pStyle w:val="FirstParagraph"/>
      </w:pPr>
      <w:r>
        <w:t xml:space="preserve">The regulatory landscape in</w:t>
      </w:r>
      <w:r>
        <w:t xml:space="preserve"> </w:t>
      </w:r>
      <w:r>
        <w:rPr>
          <w:bCs/>
          <w:b/>
        </w:rPr>
        <w:t xml:space="preserve">South Korea Seoul</w:t>
      </w:r>
      <w:r>
        <w:t xml:space="preserve"> </w:t>
      </w:r>
      <w:r>
        <w:t xml:space="preserve">is rigorous, particularly regarding environmental standards, labor laws, and zoning regulations. Projects involving urban renewal or large-scale infrastructure development must navigate a labyrinth of bureaucratic requirements. Here, the Project Manager serves as a liaison between private enterprise and public government bodies. Strong relationships with municipal officials are often established through long-term engagement and mutual respect.</w:t>
      </w:r>
    </w:p>
    <w:p>
      <w:pPr>
        <w:pStyle w:val="BodyText"/>
      </w:pPr>
      <w:r>
        <w:t xml:space="preserve">Moreover, Public-Private Partnerships (PPPs) are common in</w:t>
      </w:r>
      <w:r>
        <w:t xml:space="preserve"> </w:t>
      </w:r>
      <w:r>
        <w:rPr>
          <w:bCs/>
          <w:b/>
        </w:rPr>
        <w:t xml:space="preserve">South Korea Seoul</w:t>
      </w:r>
      <w:r>
        <w:t xml:space="preserve">. The Project Manager must be skilled in contract negotiation and risk allocation to ensure that both public interests and private profitability are balanced. Failure to comply with local regulations can result in severe penalties and reputational damage. Therefore, due diligence is not just a procedural step but a continuous process managed by the Project Manager from start to finish.</w:t>
      </w:r>
    </w:p>
    <w:bookmarkEnd w:id="23"/>
    <w:bookmarkStart w:id="24" w:name="X3a0d4336ff043df8b1dee2c2b9eabf47f613d01"/>
    <w:p>
      <w:pPr>
        <w:pStyle w:val="Heading3"/>
      </w:pPr>
      <w:r>
        <w:t xml:space="preserve">V. Human Capital Management and Work Culture</w:t>
      </w:r>
    </w:p>
    <w:p>
      <w:pPr>
        <w:pStyle w:val="FirstParagraph"/>
      </w:pPr>
      <w:r>
        <w:t xml:space="preserve">The human element remains the most variable factor in any project. In</w:t>
      </w:r>
      <w:r>
        <w:t xml:space="preserve"> </w:t>
      </w:r>
      <w:r>
        <w:rPr>
          <w:bCs/>
          <w:b/>
        </w:rPr>
        <w:t xml:space="preserve">South Korea Seoul</w:t>
      </w:r>
      <w:r>
        <w:t xml:space="preserve">, work culture is characterized by high commitment, long hours, and a strong emphasis on collective success. However, this is evolving with younger generations seeking better work-life balance. The modern Project Manager in this region must be culturally sensitive to these shifts.</w:t>
      </w:r>
    </w:p>
    <w:p>
      <w:pPr>
        <w:pStyle w:val="BodyText"/>
      </w:pPr>
      <w:r>
        <w:t xml:space="preserve">Effective leadership requires recognizing the dedication of team members while preventing burnout. Team-building activities, often referred to as "Hweshik" (drinking parties), are informal but essential for building trust and breaking down hierarchical barriers. A Project Manager who participates appropriately in these social rituals demonstrates commitment to the group, which can significantly enhance collaboration during high-pressure phases of a project.</w:t>
      </w:r>
    </w:p>
    <w:bookmarkEnd w:id="24"/>
    <w:bookmarkStart w:id="25" w:name="vi.-conclusion"/>
    <w:p>
      <w:pPr>
        <w:pStyle w:val="Heading3"/>
      </w:pPr>
      <w:r>
        <w:t xml:space="preserve">VI. Conclusion</w:t>
      </w:r>
    </w:p>
    <w:p>
      <w:pPr>
        <w:pStyle w:val="FirstParagraph"/>
      </w:pPr>
      <w:r>
        <w:t xml:space="preserve">In conclusion, the role of the Project Manager in</w:t>
      </w:r>
      <w:r>
        <w:t xml:space="preserve"> </w:t>
      </w:r>
      <w:r>
        <w:rPr>
          <w:bCs/>
          <w:b/>
        </w:rPr>
        <w:t xml:space="preserve">South Korea Seoul</w:t>
      </w:r>
      <w:r>
        <w:t xml:space="preserve"> </w:t>
      </w:r>
      <w:r>
        <w:t xml:space="preserve">is far more complex than that of a mere coordinator. It requires a strategic leader who can harmonize deep-rooted cultural traditions with cutting-edge technological advancements and strict regulatory frameworks. The unique environment of</w:t>
      </w:r>
      <w:r>
        <w:t xml:space="preserve"> </w:t>
      </w:r>
      <w:r>
        <w:rPr>
          <w:bCs/>
          <w:b/>
        </w:rPr>
        <w:t xml:space="preserve">South Korea Seoul</w:t>
      </w:r>
      <w:r>
        <w:t xml:space="preserve"> </w:t>
      </w:r>
      <w:r>
        <w:t xml:space="preserve">demands a Project Manager who is not only technically proficient but also culturally intelligent and politically astute. As the city continues to evolve into a global model for smart urbanization, the ability of the Project Manager to adapt to these changing dynamics will be the primary determinant of project success. Future research should focus on longitudinal studies of project outcomes in</w:t>
      </w:r>
      <w:r>
        <w:t xml:space="preserve"> </w:t>
      </w:r>
      <w:r>
        <w:rPr>
          <w:bCs/>
          <w:b/>
        </w:rPr>
        <w:t xml:space="preserve">South Korea Seoul</w:t>
      </w:r>
      <w:r>
        <w:t xml:space="preserve"> </w:t>
      </w:r>
      <w:r>
        <w:t xml:space="preserve">relative to specific management styles adopted by local practitioners.</w:t>
      </w:r>
    </w:p>
    <w:bookmarkEnd w:id="25"/>
    <w:bookmarkStart w:id="26" w:name="vii.-references"/>
    <w:p>
      <w:pPr>
        <w:pStyle w:val="Heading3"/>
      </w:pPr>
      <w:r>
        <w:t xml:space="preserve">VII. References</w:t>
      </w:r>
    </w:p>
    <w:p>
      <w:pPr>
        <w:numPr>
          <w:ilvl w:val="0"/>
          <w:numId w:val="1001"/>
        </w:numPr>
        <w:pStyle w:val="Compact"/>
      </w:pPr>
      <w:r>
        <w:t xml:space="preserve">Kim, J., &amp; Lee, S. (2021). *Cultural Dimensions in Project Management: A Study of South Korean Urban Development*. Seoul Journal of Business Administration.</w:t>
      </w:r>
    </w:p>
    <w:p>
      <w:pPr>
        <w:numPr>
          <w:ilvl w:val="0"/>
          <w:numId w:val="1001"/>
        </w:numPr>
        <w:pStyle w:val="Compact"/>
      </w:pPr>
      <w:r>
        <w:t xml:space="preserve">Ministry of the Interior and Safety. (2022). *Smart City Implementation Guidelines for Metropolitan Areas*. Government of South Korea.</w:t>
      </w:r>
    </w:p>
    <w:p>
      <w:pPr>
        <w:numPr>
          <w:ilvl w:val="0"/>
          <w:numId w:val="1001"/>
        </w:numPr>
        <w:pStyle w:val="Compact"/>
      </w:pPr>
      <w:r>
        <w:t xml:space="preserve">Park, H. (2019). *Confucian Values in Modern Korean Corporate Structure*. Asian Management Review.</w:t>
      </w:r>
    </w:p>
    <w:p>
      <w:pPr>
        <w:numPr>
          <w:ilvl w:val="0"/>
          <w:numId w:val="1001"/>
        </w:numPr>
        <w:pStyle w:val="Compact"/>
      </w:pPr>
      <w:r>
        <w:t xml:space="preserve">South Korean Construction Association. (2023). *Annual Report on Infrastructure Project Risks and Mitigation Strategies*. Seoul.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South Korea Seoul</dc:title>
  <dc:creator/>
  <dc:language>en</dc:language>
  <cp:keywords/>
  <dcterms:created xsi:type="dcterms:W3CDTF">2026-07-30T06:44:14Z</dcterms:created>
  <dcterms:modified xsi:type="dcterms:W3CDTF">2026-07-30T06:44:14Z</dcterms:modified>
</cp:coreProperties>
</file>

<file path=docProps/custom.xml><?xml version="1.0" encoding="utf-8"?>
<Properties xmlns="http://schemas.openxmlformats.org/officeDocument/2006/custom-properties" xmlns:vt="http://schemas.openxmlformats.org/officeDocument/2006/docPropsVTypes"/>
</file>