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Spain</w:t>
      </w:r>
      <w:r>
        <w:t xml:space="preserve"> </w:t>
      </w:r>
      <w:r>
        <w:t xml:space="preserve">Barcelona</w:t>
      </w:r>
    </w:p>
    <w:bookmarkStart w:id="30" w:name="X4d05b09dc4516a9d593c4fc7cd197ea9e3faf1a"/>
    <w:p>
      <w:pPr>
        <w:pStyle w:val="Heading1"/>
      </w:pPr>
      <w:r>
        <w:t xml:space="preserve">The Strategic Imperative of the Project Manager in the Dynamic Landscape of Spain Barcelona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r>
        <w:t xml:space="preserve">Student Researcher</w:t>
      </w:r>
    </w:p>
    <w:bookmarkStart w:id="20" w:name="abstract"/>
    <w:p>
      <w:pPr>
        <w:pStyle w:val="Heading2"/>
      </w:pPr>
      <w:r>
        <w:t xml:space="preserve">Abstract</w:t>
      </w:r>
    </w:p>
    <w:p>
      <w:pPr>
        <w:pStyle w:val="FirstParagraph"/>
      </w:pPr>
      <w:r>
        <w:t xml:space="preserve">This term paper explores the critical role and multifaceted responsibilities of the Project Manager within the unique economic, cultural, and regulatory context of Spain Barcelona. As one of Europe’s most vibrant metropolitan hubs, Spain Barcelona presents a distinct environment for project management that diverges from standard Anglo-Saxon models. This document argues that success in this region requires not only technical proficiency but also deep cultural intelligence and adaptability to local business norms.</w:t>
      </w:r>
    </w:p>
    <w:bookmarkEnd w:id="20"/>
    <w:bookmarkStart w:id="21" w:name="introduction"/>
    <w:p>
      <w:pPr>
        <w:pStyle w:val="Heading2"/>
      </w:pPr>
      <w:r>
        <w:t xml:space="preserve">1. Introduction</w:t>
      </w:r>
    </w:p>
    <w:p>
      <w:pPr>
        <w:pStyle w:val="FirstParagraph"/>
      </w:pPr>
      <w:r>
        <w:t xml:space="preserve">In the contemporary global economy, effective project management is the backbone of organizational success. However, the application of universal management principles must be tailored to specific regional contexts. This paper focuses on Spain Barcelona, a city that serves as a crucial gateway between Europe and Latin America, as well as a hub for technology, tourism, and sustainable urban development. The primary objective is to analyze how the Project Manager must navigate the specific complexities of this region to deliver successful outcomes.</w:t>
      </w:r>
    </w:p>
    <w:bookmarkEnd w:id="21"/>
    <w:bookmarkStart w:id="22" w:name="X6104684f0716b2fe161643d49118f1bbc08d945"/>
    <w:p>
      <w:pPr>
        <w:pStyle w:val="Heading2"/>
      </w:pPr>
      <w:r>
        <w:t xml:space="preserve">2. The Contextual Landscape of Spain Barcelona</w:t>
      </w:r>
    </w:p>
    <w:p>
      <w:pPr>
        <w:pStyle w:val="FirstParagraph"/>
      </w:pPr>
      <w:r>
        <w:t xml:space="preserve">To understand the role of the Project Manager in Spain Barcelona, one must first appreciate the local ecosystem. Spain Barcelona is characterized by a high degree of digitalization compared to other parts of Southern Europe, yet it retains traditional Mediterranean business practices. The city is a leader in smart city initiatives and renewable energy projects.</w:t>
      </w:r>
    </w:p>
    <w:p>
      <w:pPr>
        <w:pStyle w:val="BodyText"/>
      </w:pPr>
      <w:r>
        <w:t xml:space="preserve">Furthermore, the legal framework governing projects in Spain involves specific regulations regarding labor contracts, public procurement, and environmental standards. For a Project Manager operating here, compliance is not merely a checkbox exercise but a strategic imperative that requires detailed knowledge of local administrative procedures. The intersection of EU directives and Spanish national laws creates a complex layer of governance that directly impacts project timelines and resource allocation.</w:t>
      </w:r>
    </w:p>
    <w:bookmarkEnd w:id="22"/>
    <w:bookmarkStart w:id="25" w:name="cultural-nuances-in-leadership"/>
    <w:p>
      <w:pPr>
        <w:pStyle w:val="Heading2"/>
      </w:pPr>
      <w:r>
        <w:t xml:space="preserve">3. Cultural Nuances in Leadership</w:t>
      </w:r>
    </w:p>
    <w:p>
      <w:pPr>
        <w:pStyle w:val="FirstParagraph"/>
      </w:pPr>
      <w:r>
        <w:t xml:space="preserve">The most significant differentiator for the Project Manager in Spain Barcelona is the cultural dimension. Business culture in this region is relationship-oriented rather than purely transactional. Trust (confianza) is built over time through personal interactions, shared meals, and face-to-face communication.</w:t>
      </w:r>
    </w:p>
    <w:bookmarkStart w:id="23" w:name="communication-styles"/>
    <w:p>
      <w:pPr>
        <w:pStyle w:val="Heading3"/>
      </w:pPr>
      <w:r>
        <w:t xml:space="preserve">3.1 Communication Styles</w:t>
      </w:r>
    </w:p>
    <w:p>
      <w:pPr>
        <w:pStyle w:val="FirstParagraph"/>
      </w:pPr>
      <w:r>
        <w:t xml:space="preserve">In contrast to the direct and often blunt communication styles found in Northern Europe or North America, the Project Manager in Spain Barcelona must adopt a more nuanced approach. High-context communication is prevalent; meaning is often conveyed through non-verbal cues and the underlying social dynamic rather than just explicit words. A Project Manager who fails to recognize these subtleties may misinterpret stakeholder feedback or inadvertently cause offense.</w:t>
      </w:r>
    </w:p>
    <w:bookmarkEnd w:id="23"/>
    <w:bookmarkStart w:id="24" w:name="hierarchical-sensitivity"/>
    <w:p>
      <w:pPr>
        <w:pStyle w:val="Heading3"/>
      </w:pPr>
      <w:r>
        <w:t xml:space="preserve">3.2 Hierarchical Sensitivity</w:t>
      </w:r>
    </w:p>
    <w:p>
      <w:pPr>
        <w:pStyle w:val="FirstParagraph"/>
      </w:pPr>
      <w:r>
        <w:t xml:space="preserve">While modern tech startups in Spain Barcelona operate with flat hierarchies, traditional industries and public sector projects often maintain more rigid structures. The Project Manager must be adept at navigating these layers, identifying key decision-makers who may not hold the most formal title but possess significant influence within the network.</w:t>
      </w:r>
    </w:p>
    <w:bookmarkEnd w:id="24"/>
    <w:bookmarkEnd w:id="25"/>
    <w:bookmarkStart w:id="26" w:name="technical-competencies-and-methodologies"/>
    <w:p>
      <w:pPr>
        <w:pStyle w:val="Heading2"/>
      </w:pPr>
      <w:r>
        <w:t xml:space="preserve">4. Technical Competencies and Methodologies</w:t>
      </w:r>
    </w:p>
    <w:p>
      <w:pPr>
        <w:pStyle w:val="FirstParagraph"/>
      </w:pPr>
      <w:r>
        <w:t xml:space="preserve">Beyond soft skills, the technical competence of the Project Manager in Spain Barcelona is under increasing scrutiny. The demand for agility (Agile methodologies) has surged, particularly in the IT and construction sectors. However, hybrid approaches that combine Agile flexibility with Waterfall’s structured governance are often preferred due to regulatory requirements.</w:t>
      </w:r>
    </w:p>
    <w:p>
      <w:pPr>
        <w:pStyle w:val="BodyText"/>
      </w:pPr>
      <w:r>
        <w:t xml:space="preserve">Data-driven decision-making is becoming standard. The Project Manager must utilize advanced project management software and analytics tools to track progress against strict KPIs defined by both international clients and local stakeholders. In Spain Barcelona, where competition is fierce, the ability to provide real-time visibility into project health is a key competitive advantage.</w:t>
      </w:r>
    </w:p>
    <w:bookmarkEnd w:id="26"/>
    <w:bookmarkStart w:id="27" w:name="challenges-specific-to-the-region"/>
    <w:p>
      <w:pPr>
        <w:pStyle w:val="Heading2"/>
      </w:pPr>
      <w:r>
        <w:t xml:space="preserve">5. Challenges Specific to the Region</w:t>
      </w:r>
    </w:p>
    <w:p>
      <w:pPr>
        <w:pStyle w:val="FirstParagraph"/>
      </w:pPr>
      <w:r>
        <w:t xml:space="preserve">The Project Manager in Spain Barcelona faces several distinct challenges:</w:t>
      </w:r>
    </w:p>
    <w:p>
      <w:pPr>
        <w:numPr>
          <w:ilvl w:val="0"/>
          <w:numId w:val="1001"/>
        </w:numPr>
        <w:pStyle w:val="Compact"/>
      </w:pPr>
      <w:r>
        <w:rPr>
          <w:bCs/>
          <w:b/>
        </w:rPr>
        <w:t xml:space="preserve">Talent Retention:</w:t>
      </w:r>
      <w:r>
        <w:t xml:space="preserve"> </w:t>
      </w:r>
      <w:r>
        <w:t xml:space="preserve">The city experiences high demand for skilled professionals, particularly in tech and engineering. Retaining top talent requires offering not just competitive salaries but also a flexible work environment that respects the Mediterranean lifestyle.</w:t>
      </w:r>
    </w:p>
    <w:p>
      <w:pPr>
        <w:numPr>
          <w:ilvl w:val="0"/>
          <w:numId w:val="1002"/>
        </w:numPr>
        <w:pStyle w:val="Compact"/>
      </w:pPr>
      <w:r>
        <w:rPr>
          <w:bCs/>
          <w:b/>
        </w:rPr>
        <w:t xml:space="preserve">Bilingual/Multilingual Requirements:</w:t>
      </w:r>
      <w:r>
        <w:t xml:space="preserve"> </w:t>
      </w:r>
      <w:r>
        <w:t xml:space="preserve">Effective communication often requires proficiency in Spanish and Catalan, as well as English for international projects. The Project Manager must facilitate clear communication across these linguistic boundaries to ensure no stakeholder is excluded.</w:t>
      </w:r>
    </w:p>
    <w:p>
      <w:pPr>
        <w:numPr>
          <w:ilvl w:val="0"/>
          <w:numId w:val="1003"/>
        </w:numPr>
        <w:pStyle w:val="Compact"/>
      </w:pPr>
      <w:r>
        <w:rPr>
          <w:bCs/>
          <w:b/>
        </w:rPr>
        <w:t xml:space="preserve">Bureaucracy:</w:t>
      </w:r>
      <w:r>
        <w:t xml:space="preserve"> </w:t>
      </w:r>
      <w:r>
        <w:t xml:space="preserve">Navigating local bureaucracy can be time-consuming. The Project Manager must allocate sufficient buffer time in schedules for administrative approvals and permit acquisitions, which can vary significantly depending on the specific district within Spain Barcelona.</w:t>
      </w:r>
    </w:p>
    <w:bookmarkEnd w:id="27"/>
    <w:bookmarkStart w:id="28" w:name="strategic-recommendations"/>
    <w:p>
      <w:pPr>
        <w:pStyle w:val="Heading2"/>
      </w:pPr>
      <w:r>
        <w:t xml:space="preserve">6. Strategic Recommendations</w:t>
      </w:r>
    </w:p>
    <w:p>
      <w:pPr>
        <w:pStyle w:val="FirstParagraph"/>
      </w:pPr>
      <w:r>
        <w:t xml:space="preserve">To excel as a Project Manager in this region, several strategic actions are recommended:</w:t>
      </w:r>
    </w:p>
    <w:p>
      <w:pPr>
        <w:numPr>
          <w:ilvl w:val="0"/>
          <w:numId w:val="1004"/>
        </w:numPr>
        <w:pStyle w:val="Compact"/>
      </w:pPr>
      <w:r>
        <w:rPr>
          <w:bCs/>
          <w:b/>
        </w:rPr>
        <w:t xml:space="preserve">Cultural Immersion:</w:t>
      </w:r>
      <w:r>
        <w:t xml:space="preserve"> </w:t>
      </w:r>
      <w:r>
        <w:t xml:space="preserve">Invest time in understanding local customs and language basics. This demonstrates respect and builds rapport with local teams.</w:t>
      </w:r>
    </w:p>
    <w:p>
      <w:pPr>
        <w:numPr>
          <w:ilvl w:val="0"/>
          <w:numId w:val="1005"/>
        </w:numPr>
        <w:pStyle w:val="Compact"/>
      </w:pPr>
      <w:r>
        <w:rPr>
          <w:bCs/>
          <w:b/>
        </w:rPr>
        <w:t xml:space="preserve">Networking:</w:t>
      </w:r>
      <w:r>
        <w:t xml:space="preserve"> </w:t>
      </w:r>
      <w:r>
        <w:t xml:space="preserve">Actively participate in local professional associations and industry meetups in Spain Barcelona. Networking is essential for resolving issues quickly and gaining insights into market trends.</w:t>
      </w:r>
    </w:p>
    <w:p>
      <w:pPr>
        <w:numPr>
          <w:ilvl w:val="0"/>
          <w:numId w:val="1006"/>
        </w:numPr>
        <w:pStyle w:val="Compact"/>
      </w:pPr>
      <w:r>
        <w:rPr>
          <w:bCs/>
          <w:b/>
        </w:rPr>
        <w:t xml:space="preserve">Adaptability:</w:t>
      </w:r>
      <w:r>
        <w:t xml:space="preserve"> </w:t>
      </w:r>
      <w:r>
        <w:t xml:space="preserve">Be prepared to pivot strategies based on regulatory changes or stakeholder feedback. Rigidity is a liability in this dynamic environment.</w:t>
      </w:r>
    </w:p>
    <w:bookmarkEnd w:id="28"/>
    <w:bookmarkStart w:id="29" w:name="conclusion"/>
    <w:p>
      <w:pPr>
        <w:pStyle w:val="Heading2"/>
      </w:pPr>
      <w:r>
        <w:t xml:space="preserve">7. Conclusion</w:t>
      </w:r>
    </w:p>
    <w:p>
      <w:pPr>
        <w:pStyle w:val="FirstParagraph"/>
      </w:pPr>
      <w:r>
        <w:t xml:space="preserve">The role of the Project Manager in Spain Barcelona is far more complex than simply delivering projects on time and within budget. It requires a sophisticated blend of technical expertise, cultural intelligence, and legal awareness. The unique characteristics of Spain Barcelona—its vibrant culture, rigorous regulations, and strategic geographic position—demand a leadership style that is empathetic yet firm, local yet globally aware. As the city continues to evolve as a global hub for innovation and sustainability, the Project Manager will remain at the forefront of driving these transformative initiatives forward. Success in this region is not just about managing tasks; it is about managing relationships, expectations, and cultural dynamics with precision.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Spain Barcelona</dc:title>
  <dc:creator/>
  <dc:language>en</dc:language>
  <cp:keywords/>
  <dcterms:created xsi:type="dcterms:W3CDTF">2026-07-29T14:18:02Z</dcterms:created>
  <dcterms:modified xsi:type="dcterms:W3CDTF">2026-07-29T14:18:02Z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