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Sudan</w:t>
      </w:r>
      <w:r>
        <w:t xml:space="preserve"> </w:t>
      </w:r>
      <w:r>
        <w:t xml:space="preserve">Khartoum</w:t>
      </w:r>
    </w:p>
    <w:bookmarkStart w:id="31" w:name="X15680d0333db689284e2a02a55066449d5a20cf"/>
    <w:p>
      <w:pPr>
        <w:pStyle w:val="Heading1"/>
      </w:pPr>
      <w:r>
        <w:t xml:space="preserve">The Strategic Role of the Project Manager in Sudan Khartoum</w:t>
      </w:r>
    </w:p>
    <w:p>
      <w:pPr>
        <w:pStyle w:val="FirstParagraph"/>
      </w:pPr>
      <w:r>
        <w:rPr>
          <w:bCs/>
          <w:b/>
        </w:rPr>
        <w:t xml:space="preserve">A Term Paper on Leadership, Infrastructure, and Crisis Management</w:t>
      </w:r>
    </w:p>
    <w:p>
      <w:pPr>
        <w:pStyle w:val="BodyText"/>
      </w:pPr>
      <w:r>
        <w:rPr>
          <w:iCs/>
          <w:i/>
        </w:rPr>
        <w:t xml:space="preserve">Prepared for the Department of Construction and Urban Development Studies</w:t>
      </w:r>
    </w:p>
    <w:bookmarkStart w:id="20" w:name="abstract"/>
    <w:p>
      <w:pPr>
        <w:pStyle w:val="Heading3"/>
      </w:pPr>
      <w:r>
        <w:t xml:space="preserve">Abstract</w:t>
      </w:r>
    </w:p>
    <w:p>
      <w:pPr>
        <w:pStyle w:val="FirstParagraph"/>
      </w:pPr>
      <w:r>
        <w:t xml:space="preserve">This term paper explores the critical function of the Project Manager within the specific socio-economic and infrastructural context of Sudan Khartoum. As Sudan Khartoum faces unique challenges ranging from post-conflict reconstruction to rapid urbanization, the traditional definition of project management is insufficient. This document argues that a Project Manager in this region must possess hybrid competencies, blending technical engineering knowledge with profound crisis management skills and cultural intelligence. The paper analyzes the impact of economic volatility on resource allocation and examines how effective leadership can stabilize development initiatives amidst political and environmental instability.</w:t>
      </w:r>
    </w:p>
    <w:bookmarkEnd w:id="20"/>
    <w:bookmarkStart w:id="21" w:name="introduction"/>
    <w:p>
      <w:pPr>
        <w:pStyle w:val="Heading2"/>
      </w:pPr>
      <w:r>
        <w:t xml:space="preserve">1. Introduction</w:t>
      </w:r>
    </w:p>
    <w:p>
      <w:pPr>
        <w:pStyle w:val="FirstParagraph"/>
      </w:pPr>
      <w:r>
        <w:t xml:space="preserve">In the realm of global development, few cities present a complex matrix of challenges as intricate as those found in Sudan Khartoum. As the capital city and the economic heart of Sudan, Khartoum stands at a crossroads where historical heritage meets urgent modern necessity. The role of the</w:t>
      </w:r>
      <w:r>
        <w:t xml:space="preserve"> </w:t>
      </w:r>
      <w:r>
        <w:rPr>
          <w:bCs/>
          <w:b/>
        </w:rPr>
        <w:t xml:space="preserve">Project Manager</w:t>
      </w:r>
      <w:r>
        <w:t xml:space="preserve"> </w:t>
      </w:r>
      <w:r>
        <w:t xml:space="preserve">here transcends standard administrative duties; it becomes a pivotal force in determining whether development initiatives survive or succumb to environmental and political headwinds. This term paper aims to dissect the multifaceted responsibilities of the Project Manager, specifically tailored to the realities of operating in Sudan Khartoum.</w:t>
      </w:r>
    </w:p>
    <w:p>
      <w:pPr>
        <w:pStyle w:val="BodyText"/>
      </w:pPr>
      <w:r>
        <w:t xml:space="preserve">The significance of this study lies in its focus on localization. While international project management standards provide a framework, they often fail to account for the unique logistical bottlenecks and social dynamics present in Khartoum. Therefore, adapting these frameworks is not merely an option but a prerequisite for success. The Project Manager serves as the bridge between abstract project goals and the gritty reality of implementation on the ground.</w:t>
      </w:r>
    </w:p>
    <w:bookmarkEnd w:id="21"/>
    <w:bookmarkStart w:id="24" w:name="Xbe82b0258d0a2d22f96d68c23c562a12e72245a"/>
    <w:p>
      <w:pPr>
        <w:pStyle w:val="Heading2"/>
      </w:pPr>
      <w:r>
        <w:t xml:space="preserve">2. The Contextual Landscape of Sudan Khartoum</w:t>
      </w:r>
    </w:p>
    <w:bookmarkStart w:id="22" w:name="X4b2a5cdf9ff9f3e7499b1fff20184649ca4a490"/>
    <w:p>
      <w:pPr>
        <w:pStyle w:val="Heading3"/>
      </w:pPr>
      <w:r>
        <w:t xml:space="preserve">2.1 Economic Volatility and Resource Allocation</w:t>
      </w:r>
    </w:p>
    <w:p>
      <w:pPr>
        <w:pStyle w:val="FirstParagraph"/>
      </w:pPr>
      <w:r>
        <w:t xml:space="preserve">The economic landscape in Sudan has experienced significant fluctuations in recent years, characterized by currency devaluation and inflation. For a Project Manager working in this environment, financial planning is not static; it requires dynamic forecasting. The cost of materials imported through the port of Port Sudan can vary wildly based on exchange rates. Consequently, the Project Manager must be adept at securing local alternatives or negotiating flexible contracts that account for market instability. In Sudan Khartoum, a budget prepared today may be obsolete by next week without rigorous contingency planning.</w:t>
      </w:r>
    </w:p>
    <w:bookmarkEnd w:id="22"/>
    <w:bookmarkStart w:id="23" w:name="Xc947043afbea413b04cffe9e49a744e7d00d13a"/>
    <w:p>
      <w:pPr>
        <w:pStyle w:val="Heading3"/>
      </w:pPr>
      <w:r>
        <w:t xml:space="preserve">2.2 Infrastructure and Urbanization Challenges</w:t>
      </w:r>
    </w:p>
    <w:p>
      <w:pPr>
        <w:pStyle w:val="FirstParagraph"/>
      </w:pPr>
      <w:r>
        <w:t xml:space="preserve">Khartoum is undergoing rapid urbanization, putting immense pressure on existing infrastructure such as water systems, electricity grids, and transportation networks. Projects in the city often involve retrofitting old structures or building on undeveloped land with unclear title deeds. The Project Manager must navigate these bureaucratic labyrinths while ensuring compliance with local municipal regulations. Furthermore, the physical environment poses challenges; dust storms and seasonal flooding can disrupt construction timelines, requiring adaptive scheduling strategies that are distinct from those used in more stable climates.</w:t>
      </w:r>
    </w:p>
    <w:bookmarkEnd w:id="23"/>
    <w:bookmarkEnd w:id="24"/>
    <w:bookmarkStart w:id="27" w:name="X632c6e924e8431ca889271bfc802fd72de6de6a"/>
    <w:p>
      <w:pPr>
        <w:pStyle w:val="Heading2"/>
      </w:pPr>
      <w:r>
        <w:t xml:space="preserve">3. Core Competencies of the Modern Project Manager</w:t>
      </w:r>
    </w:p>
    <w:bookmarkStart w:id="25" w:name="crisis-management-and-resilience"/>
    <w:p>
      <w:pPr>
        <w:pStyle w:val="Heading3"/>
      </w:pPr>
      <w:r>
        <w:t xml:space="preserve">3.1 Crisis Management and Resilience</w:t>
      </w:r>
    </w:p>
    <w:p>
      <w:pPr>
        <w:pStyle w:val="FirstParagraph"/>
      </w:pPr>
      <w:r>
        <w:t xml:space="preserve">A defining characteristic of a successful Project Manager in Sudan Khartoum is resilience. Given the historical political instability in the region, projects can be interrupted by sudden policy changes or social unrest. The Project Manager must develop robust risk mitigation strategies that go beyond standard operational risks to include geopolitical risks. This involves maintaining open lines of communication with local stakeholders, community leaders, and government officials to ensure project continuity even during turbulent periods.</w:t>
      </w:r>
    </w:p>
    <w:bookmarkEnd w:id="25"/>
    <w:bookmarkStart w:id="26" w:name="X59559c407d56712b95db98d854b6ffdd02dc999"/>
    <w:p>
      <w:pPr>
        <w:pStyle w:val="Heading3"/>
      </w:pPr>
      <w:r>
        <w:t xml:space="preserve">3.2 Cultural Intelligence and Stakeholder Engagement</w:t>
      </w:r>
    </w:p>
    <w:p>
      <w:pPr>
        <w:pStyle w:val="FirstParagraph"/>
      </w:pPr>
      <w:r>
        <w:t xml:space="preserve">In Sudan Khartoum, business is deeply relational. The ability of the Project Manager to build trust within the local community is as important as technical expertise. Understanding the tribal structures, religious customs, and social hierarchies in Khartoum allows for more effective negotiation and labor management. A Project Manager who respects local traditions fosters a sense of ownership among the workforce and beneficiaries, which is crucial for long-term project sustainability.</w:t>
      </w:r>
    </w:p>
    <w:bookmarkEnd w:id="26"/>
    <w:bookmarkEnd w:id="27"/>
    <w:bookmarkStart w:id="28" w:name="the-impact-of-technology-and-innovation"/>
    <w:p>
      <w:pPr>
        <w:pStyle w:val="Heading2"/>
      </w:pPr>
      <w:r>
        <w:t xml:space="preserve">4. The Impact of Technology and Innovation</w:t>
      </w:r>
    </w:p>
    <w:p>
      <w:pPr>
        <w:pStyle w:val="FirstParagraph"/>
      </w:pPr>
      <w:r>
        <w:t xml:space="preserve">Despite challenges, there is a growing digital transformation in Sudan Khartoum. The Project Manager must leverage technology to overcome logistical gaps. Remote monitoring tools can help track progress when physical access is difficult due to security concerns or traffic congestion. Additionally, the use of local fintech solutions can streamline payments and supply chain transactions, reducing the friction caused by cash shortages or banking delays.</w:t>
      </w:r>
    </w:p>
    <w:bookmarkEnd w:id="28"/>
    <w:bookmarkStart w:id="30" w:name="conclusion"/>
    <w:p>
      <w:pPr>
        <w:pStyle w:val="Heading2"/>
      </w:pPr>
      <w:r>
        <w:t xml:space="preserve">5. Conclusion</w:t>
      </w:r>
    </w:p>
    <w:p>
      <w:pPr>
        <w:pStyle w:val="FirstParagraph"/>
      </w:pPr>
      <w:r>
        <w:t xml:space="preserve">The role of the Project Manager in Sudan Khartoum is one of immense complexity and opportunity. It requires a professional who is not only a technical expert but also a diplomat, an economist, and a crisis manager. As Sudan Khartoum continues to evolve, the demand for skilled leadership in project execution will only increase. The success of national development goals hinges on the ability of these individuals to navigate the intricate web of economic, social, and political factors. By adapting international best practices to local realities, Project Managers can drive meaningful change, contributing to a stable and prosperous future for Sudan Khartoum.</w:t>
      </w:r>
    </w:p>
    <w:bookmarkStart w:id="29" w:name="references"/>
    <w:p>
      <w:pPr>
        <w:pStyle w:val="Heading3"/>
      </w:pPr>
      <w:r>
        <w:t xml:space="preserve">References</w:t>
      </w:r>
    </w:p>
    <w:p>
      <w:pPr>
        <w:pStyle w:val="FirstParagraph"/>
      </w:pPr>
      <w:r>
        <w:t xml:space="preserve">1. International Project Management Association (IPMA). (2022).</w:t>
      </w:r>
      <w:r>
        <w:t xml:space="preserve"> </w:t>
      </w:r>
      <w:r>
        <w:rPr>
          <w:iCs/>
          <w:i/>
        </w:rPr>
        <w:t xml:space="preserve">Cross-Cultural Project Management in Emerging Markets.</w:t>
      </w:r>
    </w:p>
    <w:p>
      <w:pPr>
        <w:pStyle w:val="BodyText"/>
      </w:pPr>
      <w:r>
        <w:t xml:space="preserve">2. World Bank Group. (2023).</w:t>
      </w:r>
      <w:r>
        <w:t xml:space="preserve"> </w:t>
      </w:r>
      <w:r>
        <w:rPr>
          <w:iCs/>
          <w:i/>
        </w:rPr>
        <w:t xml:space="preserve">Sudan Economic Monitor: Navigating Volatility and Building Resilience.</w:t>
      </w:r>
    </w:p>
    <w:p>
      <w:pPr>
        <w:pStyle w:val="BodyText"/>
      </w:pPr>
      <w:r>
        <w:t xml:space="preserve">3. Sudanese Ministry of Infrastructure and Urban Planning. (2021).</w:t>
      </w:r>
      <w:r>
        <w:t xml:space="preserve"> </w:t>
      </w:r>
      <w:r>
        <w:rPr>
          <w:iCs/>
          <w:i/>
        </w:rPr>
        <w:t xml:space="preserve">Strategic Framework for Khartoum Development Projects.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Project Manager in Sudan Khartoum</dc:title>
  <dc:creator/>
  <dc:language>en</dc:language>
  <cp:keywords/>
  <dcterms:created xsi:type="dcterms:W3CDTF">2026-07-29T08:36:05Z</dcterms:created>
  <dcterms:modified xsi:type="dcterms:W3CDTF">2026-07-29T08:36:05Z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