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Administration</w:t>
      </w:r>
      <w:r>
        <w:br/>
      </w:r>
      <w:r>
        <w:t xml:space="preserve">: Academic Review Committee</w:t>
      </w:r>
      <w:r>
        <w:br/>
      </w:r>
      <w:r>
        <w:t xml:space="preserve">Subject: Comprehensive Analysis of Project Management Practices</w:t>
      </w:r>
    </w:p>
    <w:bookmarkStart w:id="29" w:name="X7a467ddf4c854d5a7012929e17c07f7f702372a"/>
    <w:p>
      <w:pPr>
        <w:pStyle w:val="Heading1"/>
      </w:pPr>
      <w:r>
        <w:t xml:space="preserve">The Strategic Role and Operational Dynamics of the Project Manager in United Kingdom Birmingham</w:t>
      </w:r>
    </w:p>
    <w:p>
      <w:r>
        <w:pict>
          <v:rect style="width:0;height:1.5pt" o:hralign="center" o:hrstd="t" o:hr="t"/>
        </w:pict>
      </w:r>
    </w:p>
    <w:p>
      <w:pPr>
        <w:pStyle w:val="FirstParagraph"/>
      </w:pPr>
      <w:r>
        <w:rPr>
          <w:iCs/>
          <w:i/>
        </w:rPr>
        <w:t xml:space="preserve">This term paper explores the multifaceted responsibilities, strategic importance, and contextual challenges faced by a Project Manager operating within the specific economic and cultural landscape of United Kingdom Birmingham.</w:t>
      </w:r>
    </w:p>
    <w:bookmarkStart w:id="20" w:name="introduction"/>
    <w:p>
      <w:pPr>
        <w:pStyle w:val="Heading2"/>
      </w:pPr>
      <w:r>
        <w:t xml:space="preserve">1. Introduction</w:t>
      </w:r>
    </w:p>
    <w:p>
      <w:pPr>
        <w:pStyle w:val="FirstParagraph"/>
      </w:pPr>
      <w:r>
        <w:t xml:space="preserve">In the contemporary global economy, project management has evolved from a mere administrative function to a critical strategic discipline. The efficacy of an organization’s ability to deliver value is directly correlated with its capacity to execute projects efficiently and effectively. Central to this execution is the</w:t>
      </w:r>
      <w:r>
        <w:t xml:space="preserve"> </w:t>
      </w:r>
      <w:r>
        <w:rPr>
          <w:bCs/>
          <w:b/>
        </w:rPr>
        <w:t xml:space="preserve">Project Manager</w:t>
      </w:r>
      <w:r>
        <w:t xml:space="preserve">, a role that demands not only technical proficiency but also high-level emotional intelligence, cultural awareness, and strategic foresight. This document specifically examines the unique position of the</w:t>
      </w:r>
      <w:r>
        <w:t xml:space="preserve"> </w:t>
      </w:r>
      <w:r>
        <w:rPr>
          <w:bCs/>
          <w:b/>
        </w:rPr>
        <w:t xml:space="preserve">Project Manager</w:t>
      </w:r>
      <w:r>
        <w:t xml:space="preserve"> </w:t>
      </w:r>
      <w:r>
        <w:t xml:space="preserve">within</w:t>
      </w:r>
      <w:r>
        <w:t xml:space="preserve"> </w:t>
      </w:r>
      <w:r>
        <w:rPr>
          <w:iCs/>
          <w:i/>
        </w:rPr>
        <w:t xml:space="preserve">United Kingdom Birmingham</w:t>
      </w:r>
      <w:r>
        <w:t xml:space="preserve">, a city that has undergone significant transformation in recent decades. As Birmingham solidifies its status as the second-largest city in the UK and a major hub for technology, finance, and infrastructure development, understanding the localized demands on project leadership is essential for academic and professional discourse.</w:t>
      </w:r>
    </w:p>
    <w:bookmarkEnd w:id="20"/>
    <w:bookmarkStart w:id="21" w:name="X9e4f68a91ef585b0e42f6730ac5a01d0f65509b"/>
    <w:p>
      <w:pPr>
        <w:pStyle w:val="Heading2"/>
      </w:pPr>
      <w:r>
        <w:t xml:space="preserve">2. The Evolving Landscape of United Kingdom Birmingham</w:t>
      </w:r>
    </w:p>
    <w:p>
      <w:pPr>
        <w:pStyle w:val="FirstParagraph"/>
      </w:pPr>
      <w:r>
        <w:t xml:space="preserve">To understand the role of the</w:t>
      </w:r>
      <w:r>
        <w:t xml:space="preserve"> </w:t>
      </w:r>
      <w:r>
        <w:rPr>
          <w:bCs/>
          <w:b/>
        </w:rPr>
        <w:t xml:space="preserve">Project Manager</w:t>
      </w:r>
      <w:r>
        <w:t xml:space="preserve">, one must first appreciate the environment in which they operate.</w:t>
      </w:r>
      <w:r>
        <w:t xml:space="preserve"> </w:t>
      </w:r>
      <w:r>
        <w:rPr>
          <w:iCs/>
          <w:i/>
        </w:rPr>
        <w:t xml:space="preserve">United Kingdom Birmingham</w:t>
      </w:r>
      <w:r>
        <w:t xml:space="preserve">, often referred to simply as "Brum," has shifted from an industrial manufacturing base to a diversified service-oriented economy. The city is currently witnessing a renaissance driven by major infrastructure projects, such as the HS2 (High Speed 2) railway hub, the expansion of the Bullring and Grand Central shopping centers, and various regeneration initiatives in areas like Digbeth and Jewellery Quarter.</w:t>
      </w:r>
    </w:p>
    <w:p>
      <w:pPr>
        <w:pStyle w:val="BodyText"/>
      </w:pPr>
      <w:r>
        <w:t xml:space="preserve">For a</w:t>
      </w:r>
      <w:r>
        <w:t xml:space="preserve"> </w:t>
      </w:r>
      <w:r>
        <w:rPr>
          <w:bCs/>
          <w:b/>
        </w:rPr>
        <w:t xml:space="preserve">Project Manager</w:t>
      </w:r>
      <w:r>
        <w:t xml:space="preserve">, this context presents distinct opportunities and challenges. The scale of investment in Birmingham’s infrastructure requires rigorous oversight, adherence to strict regulatory frameworks, and the ability to manage complex stakeholder networks. Unlike smaller regional towns, the pace of development in</w:t>
      </w:r>
      <w:r>
        <w:t xml:space="preserve"> </w:t>
      </w:r>
      <w:r>
        <w:rPr>
          <w:iCs/>
          <w:i/>
        </w:rPr>
        <w:t xml:space="preserve">United Kingdom Birmingham</w:t>
      </w:r>
      <w:r>
        <w:t xml:space="preserve"> </w:t>
      </w:r>
      <w:r>
        <w:t xml:space="preserve">is rapid and competitive. This necessitates a Project Manager who can navigate tight deadlines while maintaining quality standards that meet international benchmarks.</w:t>
      </w:r>
    </w:p>
    <w:bookmarkEnd w:id="21"/>
    <w:bookmarkStart w:id="24" w:name="X632c6e924e8431ca889271bfc802fd72de6de6a"/>
    <w:p>
      <w:pPr>
        <w:pStyle w:val="Heading2"/>
      </w:pPr>
      <w:r>
        <w:t xml:space="preserve">3. Core Competencies of the Modern Project Manager</w:t>
      </w:r>
    </w:p>
    <w:p>
      <w:pPr>
        <w:pStyle w:val="FirstParagraph"/>
      </w:pPr>
      <w:r>
        <w:t xml:space="preserve">The definition of a competent</w:t>
      </w:r>
      <w:r>
        <w:t xml:space="preserve"> </w:t>
      </w:r>
      <w:r>
        <w:rPr>
          <w:bCs/>
          <w:b/>
        </w:rPr>
        <w:t xml:space="preserve">Project Manager</w:t>
      </w:r>
      <w:r>
        <w:t xml:space="preserve"> </w:t>
      </w:r>
      <w:r>
        <w:t xml:space="preserve">— particularly in a dynamic market like</w:t>
      </w:r>
      <w:r>
        <w:t xml:space="preserve"> </w:t>
      </w:r>
      <w:r>
        <w:rPr>
          <w:iCs/>
          <w:i/>
        </w:rPr>
        <w:t xml:space="preserve">United Kingdom Birmingham</w:t>
      </w:r>
      <w:r>
        <w:t xml:space="preserve">— extends far beyond Gantt charts and budget spreadsheets. While traditional hard skills such as risk management, resource allocation, and scope definition remain foundational, the modern</w:t>
      </w:r>
      <w:r>
        <w:t xml:space="preserve"> </w:t>
      </w:r>
      <w:r>
        <w:rPr>
          <w:bCs/>
          <w:b/>
        </w:rPr>
        <w:t xml:space="preserve">Project Manager</w:t>
      </w:r>
      <w:r>
        <w:t xml:space="preserve"> </w:t>
      </w:r>
      <w:r>
        <w:t xml:space="preserve">must possess a suite of soft skills tailored to diverse teams.</w:t>
      </w:r>
    </w:p>
    <w:bookmarkStart w:id="22" w:name="leadership-and-stakeholder-management"/>
    <w:p>
      <w:pPr>
        <w:pStyle w:val="Heading3"/>
      </w:pPr>
      <w:r>
        <w:t xml:space="preserve">3.1 Leadership and Stakeholder Management</w:t>
      </w:r>
    </w:p>
    <w:p>
      <w:pPr>
        <w:pStyle w:val="FirstParagraph"/>
      </w:pPr>
      <w:r>
        <w:t xml:space="preserve">Birmingham is a city of remarkable diversity. A</w:t>
      </w:r>
      <w:r>
        <w:t xml:space="preserve"> </w:t>
      </w:r>
      <w:r>
        <w:rPr>
          <w:bCs/>
          <w:b/>
        </w:rPr>
        <w:t xml:space="preserve">Project Manager</w:t>
      </w:r>
      <w:r>
        <w:t xml:space="preserve"> </w:t>
      </w:r>
      <w:r>
        <w:t xml:space="preserve">— operating here must lead multicultural teams and engage with stakeholders from varied backgrounds, including local government bodies (Birmingham City Council), national entities, private investors, and community groups. Effective communication is paramount. The ability to translate complex technical jargon into clear business value for non-technical stakeholders is a hallmark of senior project leadership.</w:t>
      </w:r>
    </w:p>
    <w:bookmarkEnd w:id="22"/>
    <w:bookmarkStart w:id="23" w:name="Xa324b5e562b113e9b5e951458fc81fe2c648a01"/>
    <w:p>
      <w:pPr>
        <w:pStyle w:val="Heading3"/>
      </w:pPr>
      <w:r>
        <w:t xml:space="preserve">2.2 Agile Methodologies in a Traditional Sector</w:t>
      </w:r>
    </w:p>
    <w:p>
      <w:pPr>
        <w:pStyle w:val="FirstParagraph"/>
      </w:pPr>
      <w:r>
        <w:t xml:space="preserve">While construction and engineering projects in</w:t>
      </w:r>
      <w:r>
        <w:t xml:space="preserve"> </w:t>
      </w:r>
      <w:r>
        <w:rPr>
          <w:iCs/>
          <w:i/>
        </w:rPr>
        <w:t xml:space="preserve">United Kingdom Birmingham</w:t>
      </w:r>
      <w:r>
        <w:t xml:space="preserve"> </w:t>
      </w:r>
      <w:r>
        <w:t xml:space="preserve">— often governed by traditional Waterfall methodologies—are seeing the adoption of Agile practices, particularly within the tech sector which is growing rapidly in Birmingham’s "Tech City" corridor. A versatile</w:t>
      </w:r>
      <w:r>
        <w:t xml:space="preserve"> </w:t>
      </w:r>
      <w:r>
        <w:rPr>
          <w:bCs/>
          <w:b/>
        </w:rPr>
        <w:t xml:space="preserve">Project Manager</w:t>
      </w:r>
      <w:r>
        <w:t xml:space="preserve"> </w:t>
      </w:r>
      <w:r>
        <w:t xml:space="preserve">must be fluent in both PRINCE2 (Projects IN Controlled Environments), which is widely used in public sector projects in the UK, and Agile/Scrum frameworks. This hybrid competency allows the</w:t>
      </w:r>
      <w:r>
        <w:t xml:space="preserve"> </w:t>
      </w:r>
      <w:r>
        <w:rPr>
          <w:bCs/>
          <w:b/>
        </w:rPr>
        <w:t xml:space="preserve">Project Manager</w:t>
      </w:r>
      <w:r>
        <w:t xml:space="preserve"> </w:t>
      </w:r>
      <w:r>
        <w:t xml:space="preserve">— to adapt to different project types, whether it be software development or civil engineering.</w:t>
      </w:r>
    </w:p>
    <w:bookmarkEnd w:id="23"/>
    <w:bookmarkEnd w:id="24"/>
    <w:bookmarkStart w:id="25" w:name="regulatory-and-compliance-frameworks"/>
    <w:p>
      <w:pPr>
        <w:pStyle w:val="Heading2"/>
      </w:pPr>
      <w:r>
        <w:t xml:space="preserve">4. Regulatory and Compliance Frameworks</w:t>
      </w:r>
    </w:p>
    <w:p>
      <w:pPr>
        <w:pStyle w:val="FirstParagraph"/>
      </w:pPr>
      <w:r>
        <w:t xml:space="preserve">In</w:t>
      </w:r>
      <w:r>
        <w:t xml:space="preserve"> </w:t>
      </w:r>
      <w:r>
        <w:rPr>
          <w:iCs/>
          <w:i/>
        </w:rPr>
        <w:t xml:space="preserve">United Kingdom Birmingham</w:t>
      </w:r>
      <w:r>
        <w:t xml:space="preserve">, the role of the</w:t>
      </w:r>
      <w:r>
        <w:t xml:space="preserve"> </w:t>
      </w:r>
      <w:r>
        <w:rPr>
          <w:bCs/>
          <w:b/>
        </w:rPr>
        <w:t xml:space="preserve">Project Manager</w:t>
      </w:r>
      <w:r>
        <w:t xml:space="preserve"> </w:t>
      </w:r>
      <w:r>
        <w:t xml:space="preserve">— is heavily influenced by UK legislation and local planning laws. Compliance with the Health and Safety at Work etc. Act 1974, Building Regulations, and environmental sustainability goals set by both national government and the West Midlands Combined Authority is non-negotiable.</w:t>
      </w:r>
    </w:p>
    <w:p>
      <w:pPr>
        <w:pStyle w:val="BodyText"/>
      </w:pPr>
      <w:r>
        <w:t xml:space="preserve">The</w:t>
      </w:r>
      <w:r>
        <w:t xml:space="preserve"> </w:t>
      </w:r>
      <w:r>
        <w:rPr>
          <w:bCs/>
          <w:b/>
        </w:rPr>
        <w:t xml:space="preserve">Project Manager</w:t>
      </w:r>
      <w:r>
        <w:t xml:space="preserve"> </w:t>
      </w:r>
      <w:r>
        <w:t xml:space="preserve">— bears the ultimate responsibility for ensuring that all project deliverables meet these legal standards. Failure to comply can result in severe financial penalties, project stoppages, and reputational damage. Furthermore, with increasing emphasis on Net Zero carbon targets in</w:t>
      </w:r>
      <w:r>
        <w:t xml:space="preserve"> </w:t>
      </w:r>
      <w:r>
        <w:rPr>
          <w:iCs/>
          <w:i/>
        </w:rPr>
        <w:t xml:space="preserve">United Kingdom Birmingham</w:t>
      </w:r>
      <w:r>
        <w:t xml:space="preserve">, the</w:t>
      </w:r>
      <w:r>
        <w:t xml:space="preserve"> </w:t>
      </w:r>
      <w:r>
        <w:rPr>
          <w:bCs/>
          <w:b/>
        </w:rPr>
        <w:t xml:space="preserve">Project Manager</w:t>
      </w:r>
      <w:r>
        <w:t xml:space="preserve"> </w:t>
      </w:r>
      <w:r>
        <w:t xml:space="preserve">— must integrate sustainability metrics into every phase of the project lifecycle. This includes sourcing local materials to reduce carbon footprints and ensuring energy-efficient designs, reflecting the city’s commitment to becoming greener.</w:t>
      </w:r>
    </w:p>
    <w:bookmarkEnd w:id="25"/>
    <w:bookmarkStart w:id="26" w:name="economic-impact-and-regional-development"/>
    <w:p>
      <w:pPr>
        <w:pStyle w:val="Heading2"/>
      </w:pPr>
      <w:r>
        <w:t xml:space="preserve">5. Economic Impact and Regional Development</w:t>
      </w:r>
    </w:p>
    <w:p>
      <w:pPr>
        <w:pStyle w:val="FirstParagraph"/>
      </w:pPr>
      <w:r>
        <w:t xml:space="preserve">The</w:t>
      </w:r>
      <w:r>
        <w:t xml:space="preserve"> </w:t>
      </w:r>
      <w:r>
        <w:rPr>
          <w:bCs/>
          <w:b/>
        </w:rPr>
        <w:t xml:space="preserve">Project Manager</w:t>
      </w:r>
      <w:r>
        <w:t xml:space="preserve"> </w:t>
      </w:r>
      <w:r>
        <w:t xml:space="preserve">— acts as a catalyst for economic growth in</w:t>
      </w:r>
      <w:r>
        <w:t xml:space="preserve"> </w:t>
      </w:r>
      <w:r>
        <w:rPr>
          <w:iCs/>
          <w:i/>
        </w:rPr>
        <w:t xml:space="preserve">United Kingdom Birmingham</w:t>
      </w:r>
      <w:r>
        <w:t xml:space="preserve">. By successfully delivering infrastructure, housing, and commercial projects, they contribute to job creation and increased productivity. In the current post-pandemic recovery phase, the role of the</w:t>
      </w:r>
      <w:r>
        <w:t xml:space="preserve"> </w:t>
      </w:r>
      <w:r>
        <w:rPr>
          <w:bCs/>
          <w:b/>
        </w:rPr>
        <w:t xml:space="preserve">Project Manager</w:t>
      </w:r>
      <w:r>
        <w:t xml:space="preserve"> </w:t>
      </w:r>
      <w:r>
        <w:t xml:space="preserve">— is critical in revitalizing high streets and business districts.</w:t>
      </w:r>
    </w:p>
    <w:p>
      <w:pPr>
        <w:pStyle w:val="BodyText"/>
      </w:pPr>
      <w:r>
        <w:t xml:space="preserve">For instance, projects aimed at improving digital connectivity across Birmingham are essential for attracting foreign direct investment. A</w:t>
      </w:r>
      <w:r>
        <w:t xml:space="preserve"> </w:t>
      </w:r>
      <w:r>
        <w:rPr>
          <w:bCs/>
          <w:b/>
        </w:rPr>
        <w:t xml:space="preserve">Project Manager</w:t>
      </w:r>
      <w:r>
        <w:t xml:space="preserve"> </w:t>
      </w:r>
      <w:r>
        <w:t xml:space="preserve">— leading such initiatives must balance cost constraints with technological innovation. Moreover, the emphasis on affordable housing developments in</w:t>
      </w:r>
      <w:r>
        <w:t xml:space="preserve"> </w:t>
      </w:r>
      <w:r>
        <w:rPr>
          <w:iCs/>
          <w:i/>
        </w:rPr>
        <w:t xml:space="preserve">United Kingdom Birmingham</w:t>
      </w:r>
      <w:r>
        <w:t xml:space="preserve"> </w:t>
      </w:r>
      <w:r>
        <w:t xml:space="preserve">— requires a</w:t>
      </w:r>
      <w:r>
        <w:t xml:space="preserve"> </w:t>
      </w:r>
      <w:r>
        <w:rPr>
          <w:bCs/>
          <w:b/>
        </w:rPr>
        <w:t xml:space="preserve">Project Manager</w:t>
      </w:r>
      <w:r>
        <w:t xml:space="preserve"> </w:t>
      </w:r>
      <w:r>
        <w:t xml:space="preserve">— to work closely with social housing providers and local councils, ensuring that community needs are integrated into the project scope.</w:t>
      </w:r>
    </w:p>
    <w:bookmarkEnd w:id="26"/>
    <w:bookmarkStart w:id="27" w:name="X35c60dca75faaeb84332cac899d99865426fc93"/>
    <w:p>
      <w:pPr>
        <w:pStyle w:val="Heading2"/>
      </w:pPr>
      <w:r>
        <w:t xml:space="preserve">6. Challenges Facing Project Managers in Birmingham</w:t>
      </w:r>
    </w:p>
    <w:p>
      <w:pPr>
        <w:pStyle w:val="FirstParagraph"/>
      </w:pPr>
      <w:r>
        <w:t xml:space="preserve">Despite the opportunities,</w:t>
      </w:r>
      <w:r>
        <w:t xml:space="preserve"> </w:t>
      </w:r>
      <w:r>
        <w:rPr>
          <w:bCs/>
          <w:b/>
        </w:rPr>
        <w:t xml:space="preserve">Project Managers</w:t>
      </w:r>
      <w:r>
        <w:t xml:space="preserve"> </w:t>
      </w:r>
      <w:r>
        <w:t xml:space="preserve">— in</w:t>
      </w:r>
      <w:r>
        <w:t xml:space="preserve"> </w:t>
      </w:r>
      <w:r>
        <w:rPr>
          <w:iCs/>
          <w:i/>
        </w:rPr>
        <w:t xml:space="preserve">United Kingdom Birmingham</w:t>
      </w:r>
      <w:r>
        <w:t xml:space="preserve"> </w:t>
      </w:r>
      <w:r>
        <w:t xml:space="preserve">— face significant hurdles. These include:</w:t>
      </w:r>
    </w:p>
    <w:p>
      <w:pPr>
        <w:numPr>
          <w:ilvl w:val="0"/>
          <w:numId w:val="1001"/>
        </w:numPr>
        <w:pStyle w:val="Compact"/>
      </w:pPr>
      <w:r>
        <w:rPr>
          <w:bCs/>
          <w:b/>
        </w:rPr>
        <w:t xml:space="preserve">Skill Shortages:</w:t>
      </w:r>
      <w:r>
        <w:t xml:space="preserve">The construction and tech sectors in Birmingham are experiencing a shortage of skilled labor, requiring the</w:t>
      </w:r>
      <w:r>
        <w:t xml:space="preserve"> </w:t>
      </w:r>
      <w:r>
        <w:rPr>
          <w:bCs/>
          <w:b/>
        </w:rPr>
        <w:t xml:space="preserve">Project Manager</w:t>
      </w:r>
      <w:r>
        <w:t xml:space="preserve"> </w:t>
      </w:r>
      <w:r>
        <w:t xml:space="preserve">— to invest heavily in training and recruitment.</w:t>
      </w:r>
    </w:p>
    <w:p>
      <w:pPr>
        <w:numPr>
          <w:ilvl w:val="0"/>
          <w:numId w:val="1001"/>
        </w:numPr>
        <w:pStyle w:val="Compact"/>
      </w:pPr>
      <w:r>
        <w:rPr>
          <w:bCs/>
          <w:b/>
        </w:rPr>
        <w:t xml:space="preserve">Budget Pressures:</w:t>
      </w:r>
      <w:r>
        <w:t xml:space="preserve">Inflation and supply chain disruptions, exacerbated by global events, have increased costs. The</w:t>
      </w:r>
      <w:r>
        <w:t xml:space="preserve"> </w:t>
      </w:r>
      <w:r>
        <w:rPr>
          <w:bCs/>
          <w:b/>
        </w:rPr>
        <w:t xml:space="preserve">Project Manager</w:t>
      </w:r>
      <w:r>
        <w:t xml:space="preserve"> </w:t>
      </w:r>
      <w:r>
        <w:t xml:space="preserve">— must employ robust risk mitigation strategies to keep projects on budget.</w:t>
      </w:r>
    </w:p>
    <w:p>
      <w:pPr>
        <w:numPr>
          <w:ilvl w:val="0"/>
          <w:numId w:val="1001"/>
        </w:numPr>
        <w:pStyle w:val="Compact"/>
      </w:pPr>
      <w:r>
        <w:rPr>
          <w:bCs/>
          <w:b/>
        </w:rPr>
        <w:t xml:space="preserve">Community Opposition:</w:t>
      </w:r>
      <w:r>
        <w:t xml:space="preserve">Larger developments in</w:t>
      </w:r>
      <w:r>
        <w:t xml:space="preserve"> </w:t>
      </w:r>
      <w:r>
        <w:rPr>
          <w:iCs/>
          <w:i/>
        </w:rPr>
        <w:t xml:space="preserve">United Kingdom Birmingham</w:t>
      </w:r>
      <w:r>
        <w:t xml:space="preserve"> </w:t>
      </w:r>
      <w:r>
        <w:t xml:space="preserve">— often face scrutiny from local residents regarding noise, traffic, and gentrification. The</w:t>
      </w:r>
      <w:r>
        <w:t xml:space="preserve"> </w:t>
      </w:r>
      <w:r>
        <w:rPr>
          <w:bCs/>
          <w:b/>
        </w:rPr>
        <w:t xml:space="preserve">Project Manager</w:t>
      </w:r>
      <w:r>
        <w:t xml:space="preserve"> </w:t>
      </w:r>
      <w:r>
        <w:t xml:space="preserve">— must engage in transparent community consultation processes to build trust and mitigate opposition.</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Project Manager</w:t>
      </w:r>
      <w:r>
        <w:t xml:space="preserve"> </w:t>
      </w:r>
      <w:r>
        <w:t xml:space="preserve">— in</w:t>
      </w:r>
      <w:r>
        <w:t xml:space="preserve"> </w:t>
      </w:r>
      <w:r>
        <w:rPr>
          <w:iCs/>
          <w:i/>
        </w:rPr>
        <w:t xml:space="preserve">United Kingdom Birmingham</w:t>
      </w:r>
      <w:r>
        <w:t xml:space="preserve"> </w:t>
      </w:r>
      <w:r>
        <w:t xml:space="preserve">— is pivotal to the city’s continued growth and transformation. It is a role that demands a sophisticated blend of technical expertise, strategic thinking, and cultural competence. As Birmingham continues to evolve into a global city for technology and culture, the</w:t>
      </w:r>
      <w:r>
        <w:t xml:space="preserve"> </w:t>
      </w:r>
      <w:r>
        <w:rPr>
          <w:bCs/>
          <w:b/>
        </w:rPr>
        <w:t xml:space="preserve">Project Manager</w:t>
      </w:r>
      <w:r>
        <w:t xml:space="preserve"> </w:t>
      </w:r>
      <w:r>
        <w:t xml:space="preserve">— must adapt to changing methodologies, regulatory environments, and community expectations.</w:t>
      </w:r>
    </w:p>
    <w:p>
      <w:pPr>
        <w:pStyle w:val="BodyText"/>
      </w:pPr>
      <w:r>
        <w:t xml:space="preserve">The success of major initiatives in</w:t>
      </w:r>
      <w:r>
        <w:t xml:space="preserve"> </w:t>
      </w:r>
      <w:r>
        <w:rPr>
          <w:iCs/>
          <w:i/>
        </w:rPr>
        <w:t xml:space="preserve">United Kingdom Birmingham</w:t>
      </w:r>
      <w:r>
        <w:t xml:space="preserve"> </w:t>
      </w:r>
      <w:r>
        <w:t xml:space="preserve">— hinges on the ability of the</w:t>
      </w:r>
      <w:r>
        <w:t xml:space="preserve"> </w:t>
      </w:r>
      <w:r>
        <w:rPr>
          <w:bCs/>
          <w:b/>
        </w:rPr>
        <w:t xml:space="preserve">Project Manager</w:t>
      </w:r>
      <w:r>
        <w:t xml:space="preserve"> </w:t>
      </w:r>
      <w:r>
        <w:t xml:space="preserve">— to navigate complexity, manage risk, and deliver value. Future research should focus on the long-term impact of digital transformation tools, such as Building Information Modelling (BIM) and AI-driven project analytics, on the efficiency of</w:t>
      </w:r>
      <w:r>
        <w:t xml:space="preserve"> </w:t>
      </w:r>
      <w:r>
        <w:rPr>
          <w:bCs/>
          <w:b/>
        </w:rPr>
        <w:t xml:space="preserve">Project Managers</w:t>
      </w:r>
      <w:r>
        <w:t xml:space="preserve"> </w:t>
      </w:r>
      <w:r>
        <w:t xml:space="preserve">— in this specific geographic context. Ultimately, strengthening the capabilities of</w:t>
      </w:r>
      <w:r>
        <w:t xml:space="preserve"> </w:t>
      </w:r>
      <w:r>
        <w:rPr>
          <w:bCs/>
          <w:b/>
        </w:rPr>
        <w:t xml:space="preserve">Project Managers</w:t>
      </w:r>
      <w:r>
        <w:t xml:space="preserve"> </w:t>
      </w:r>
      <w:r>
        <w:t xml:space="preserve">— is not just a corporate imperative but a civic one, essential for sustaining the momentum of</w:t>
      </w:r>
      <w:r>
        <w:t xml:space="preserve"> </w:t>
      </w:r>
      <w:r>
        <w:rPr>
          <w:iCs/>
          <w:i/>
        </w:rPr>
        <w:t xml:space="preserve">United Kingdom Birmingham</w:t>
      </w:r>
      <w:r>
        <w:t xml:space="preserve"> </w:t>
      </w:r>
      <w:r>
        <w:t xml:space="preserve">— as a leading economic powerhouse in the United Kingdom.</w:t>
      </w:r>
    </w:p>
    <w:p>
      <w:r>
        <w:pict>
          <v:rect style="width:0;height:1.5pt" o:hralign="center" o:hrstd="t" o:hr="t"/>
        </w:pict>
      </w:r>
    </w:p>
    <w:p>
      <w:pPr>
        <w:pStyle w:val="FirstParagraph"/>
      </w:pPr>
      <w:r>
        <w:rPr>
          <w:bCs/>
          <w:b/>
        </w:rPr>
        <w:t xml:space="preserve">Bibliography Note:</w:t>
      </w:r>
      <w:r>
        <w:t xml:space="preserve"> </w:t>
      </w:r>
      <w:r>
        <w:t xml:space="preserve">This term paper is based on general industry standards for project management, UK construction regulations, and regional economic reports concerning Birmingham’s development strategy.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United Kingdom Birmingham</dc:title>
  <dc:creator/>
  <dc:language>en</dc:language>
  <cp:keywords/>
  <dcterms:created xsi:type="dcterms:W3CDTF">2026-07-29T06:58:53Z</dcterms:created>
  <dcterms:modified xsi:type="dcterms:W3CDTF">2026-07-29T06:58:53Z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