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83f1a644cc3eff091b98c2354f699471d832f13"/>
    <w:p>
      <w:pPr>
        <w:pStyle w:val="Heading1"/>
      </w:pPr>
      <w:r>
        <w:t xml:space="preserve">The Strategic Evolution of the Project Manager in United Kingdom Manchester</w:t>
      </w:r>
    </w:p>
    <w:p>
      <w:pPr>
        <w:pStyle w:val="FirstParagraph"/>
      </w:pPr>
      <w:r>
        <w:rPr>
          <w:bCs/>
          <w:b/>
        </w:rPr>
        <w:t xml:space="preserve">A Term Paper Analysis on Leadership, Methodology, and Regional Economic Impact</w:t>
      </w:r>
    </w:p>
    <w:p>
      <w:pPr>
        <w:pStyle w:val="BodyText"/>
      </w:pPr>
      <w:r>
        <w:rPr>
          <w:iCs/>
          <w:i/>
        </w:rPr>
        <w:t xml:space="preserve">Focused on the unique professional landscape of United Kingdom Manchester</w:t>
      </w:r>
    </w:p>
    <w:bookmarkStart w:id="20" w:name="introduction"/>
    <w:p>
      <w:pPr>
        <w:pStyle w:val="Heading2"/>
      </w:pPr>
      <w:r>
        <w:t xml:space="preserve">1. Introduction</w:t>
      </w:r>
    </w:p>
    <w:p>
      <w:pPr>
        <w:pStyle w:val="FirstParagraph"/>
      </w:pPr>
      <w:r>
        <w:t xml:space="preserve">The role of the Project Manager has evolved significantly over the past two decades, transitioning from a purely administrative coordinator to a strategic business leader. This evolution is particularly pronounced in dynamic urban centers that serve as economic hubs within their respective nations. In this context, United Kingdom Manchester stands out as a premier example of regional transformation. Historically known for its industrial heritage and textile manufacturing roots, the city has rebranded itself as a leading hub for digital technology, media, and professional services. Consequently, the demand for skilled Project Managers in United Kingdom Manchester has skyrocketed. This term paper explores the multifaceted responsibilities of the Project Manager within this specific geographical context, analyzing how local economic trends influence project methodologies and leadership styles.</w:t>
      </w:r>
    </w:p>
    <w:bookmarkEnd w:id="20"/>
    <w:bookmarkStart w:id="21" w:name="X6c12e4c114c6925c395fd26b70c951183be6cdb"/>
    <w:p>
      <w:pPr>
        <w:pStyle w:val="Heading2"/>
      </w:pPr>
      <w:r>
        <w:t xml:space="preserve">2. The Economic Landscape of United Kingdom Manchester</w:t>
      </w:r>
    </w:p>
    <w:p>
      <w:pPr>
        <w:pStyle w:val="FirstParagraph"/>
      </w:pPr>
      <w:r>
        <w:t xml:space="preserve">To understand the requirements of a Project Manager in this region, one must first appreciate the broader economic environment. Manchester is widely recognized as the second city of England, yet it functions with an entrepreneurial spirit that rivals London. The city has seen massive investment in infrastructure, particularly through initiatives like the "Northern Powerhouse" strategy. This national policy aims to rebalance the UK economy by boosting growth in northern cities, with Manchester acting as a key catalyst. For a Project Manager based in United Kingdom Manchester, this means working on large-scale developments that require not only technical proficiency but also an understanding of public sector funding, cross-regional collaboration, and long-term urban planning.</w:t>
      </w:r>
    </w:p>
    <w:p>
      <w:pPr>
        <w:pStyle w:val="BodyText"/>
      </w:pPr>
      <w:r>
        <w:t xml:space="preserve">Furthermore, the rise of the MediaCityUK development in Salford Quays has established Manchester as a center for creative industries. This shift from heavy industry to knowledge-based services has altered the nature of projects managed by professionals in this city. Projects are no longer just about construction or manufacturing; they now encompass software development, digital transformation, and cultural enterprise. The Project Manager must therefore adapt their skill set to accommodate agile workflows common in tech sectors while maintaining the rigorous compliance standards required in traditional industries.</w:t>
      </w:r>
    </w:p>
    <w:bookmarkEnd w:id="21"/>
    <w:bookmarkStart w:id="22" w:name="X6e1040d8eed37d2e6e639fa4157db5db3e463a2"/>
    <w:p>
      <w:pPr>
        <w:pStyle w:val="Heading2"/>
      </w:pPr>
      <w:r>
        <w:t xml:space="preserve">3. Core Responsibilities of the Project Manager</w:t>
      </w:r>
    </w:p>
    <w:p>
      <w:pPr>
        <w:pStyle w:val="FirstParagraph"/>
      </w:pPr>
      <w:r>
        <w:t xml:space="preserve">The fundamental duties of a Project Manager remain consistent globally, but the application varies by region. In United Kingdom Manchester, the role involves rigorous stakeholder management. Stakeholders in this context often include local government bodies such as Manchester City Council, private sector investors from global corporations relocating to the North West, and community groups concerned with urban regeneration. A successful Project Manager must navigate these diverse interests effectively.</w:t>
      </w:r>
    </w:p>
    <w:p>
      <w:pPr>
        <w:pStyle w:val="BodyText"/>
      </w:pPr>
      <w:r>
        <w:t xml:space="preserve">Additionally, risk management is a critical component of the role. Given the rapid pace of development in United Kingdom Manchester, unforeseen challenges such as regulatory changes in building codes or shifts in digital privacy laws (post-Brexit data regulations) are common. The Project Manager acts as the primary defender against these risks, implementing mitigation strategies that ensure project continuity. They must also manage resource allocation efficiently, ensuring that talent acquisition is handled effectively in a competitive local labor market where skilled workers are often sought after by both established firms and startups.</w:t>
      </w:r>
    </w:p>
    <w:bookmarkEnd w:id="22"/>
    <w:bookmarkStart w:id="23" w:name="methodologies-and-leadership-styles"/>
    <w:p>
      <w:pPr>
        <w:pStyle w:val="Heading2"/>
      </w:pPr>
      <w:r>
        <w:t xml:space="preserve">4. Methodologies and Leadership Styles</w:t>
      </w:r>
    </w:p>
    <w:p>
      <w:pPr>
        <w:pStyle w:val="FirstParagraph"/>
      </w:pPr>
      <w:r>
        <w:t xml:space="preserve">The choice of project management methodology is heavily influenced by the industry sector prevalent in United Kingdom Manchester. In the construction and infrastructure sectors, which remain robust due to ongoing regeneration projects, the Waterfall method is often still utilized for its linear predictability. However, there is a marked shift towards Agile and Hybrid methodologies in the city’s booming tech and creative sectors. Project Managers must be versatile enough to switch between these frameworks depending on the project lifecycle.</w:t>
      </w:r>
    </w:p>
    <w:p>
      <w:pPr>
        <w:pStyle w:val="BodyText"/>
      </w:pPr>
      <w:r>
        <w:t xml:space="preserve">Leadership style also plays a pivotal role. The cultural fabric of Manchester is characterized by inclusivity, direct communication, and a strong sense of community pride. A Project Manager who adopts an authoritarian leadership style may find it difficult to engage local teams effectively. Instead, transformational leadership—where the manager inspires and motivates the team towards a shared vision—is more successful in this environment. This approach aligns with the collaborative culture fostered by institutions like the University of Manchester and Manchester Metropolitan University, which contribute to a highly educated and engaged workforce.</w:t>
      </w:r>
    </w:p>
    <w:bookmarkEnd w:id="23"/>
    <w:bookmarkStart w:id="24" w:name="X9b55adcbfd1bc2c0b3c46659018e109bd54f873"/>
    <w:p>
      <w:pPr>
        <w:pStyle w:val="Heading2"/>
      </w:pPr>
      <w:r>
        <w:t xml:space="preserve">5. Challenges Specific to United Kingdom Manchester</w:t>
      </w:r>
    </w:p>
    <w:p>
      <w:pPr>
        <w:pStyle w:val="FirstParagraph"/>
      </w:pPr>
      <w:r>
        <w:t xml:space="preserve">Despite its growth, Project Managers in United Kingdom Manchester face distinct challenges. One significant issue is the disparity in infrastructure capacity compared to London. While investment is pouring into the city, logistical bottlenecks can delay projects, requiring Project Managers to be exceptionally skilled at timeline management and contingency planning. Moreover, the post-Brexit landscape has introduced complexities regarding supply chains and regulatory compliance for international projects based in Manchester. Project Managers must stay abreast of changing trade laws that affect material sourcing and cross-border collaboration.</w:t>
      </w:r>
    </w:p>
    <w:p>
      <w:pPr>
        <w:pStyle w:val="BodyText"/>
      </w:pPr>
      <w:r>
        <w:t xml:space="preserve">Another challenge is talent retention. While Manchester attracts top talent, competition from London remains high. Project Managers are tasked with creating engaging work environments that retain skilled professionals, often by offering flexible working arrangements and opportunities for professional development tied to local certification bodies such as the Association for Project Management (APM).</w:t>
      </w:r>
    </w:p>
    <w:bookmarkEnd w:id="24"/>
    <w:bookmarkStart w:id="25" w:name="conclusion"/>
    <w:p>
      <w:pPr>
        <w:pStyle w:val="Heading2"/>
      </w:pPr>
      <w:r>
        <w:t xml:space="preserve">6. Conclusion</w:t>
      </w:r>
    </w:p>
    <w:p>
      <w:pPr>
        <w:pStyle w:val="FirstParagraph"/>
      </w:pPr>
      <w:r>
        <w:t xml:space="preserve">In conclusion, the role of the Project Manager in United Kingdom Manchester is complex and dynamic, reflecting the city’s rapid economic transition and strategic importance within England. It is not merely a technical role but a strategic one that requires deep contextual understanding of local politics, culture, and industry trends. As Manchester continues to solidify its position as a global center for innovation and commerce, the Project Manager will remain at the forefront of this change. Their ability to navigate regulatory landscapes, manage diverse stakeholders, and adapt methodologies will determine not only the success of individual projects but also contribute to the sustained growth of United Kingdom Manchester’s economy. Future research should focus on how digital tools are specifically being adopted by Project Managers in this region to further enhance efficiency and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United Kingdom Manchester</dc:title>
  <dc:creator/>
  <dc:language>en</dc:language>
  <cp:keywords/>
  <dcterms:created xsi:type="dcterms:W3CDTF">2026-07-29T11:52:36Z</dcterms:created>
  <dcterms:modified xsi:type="dcterms:W3CDTF">2026-07-29T11:52:36Z</dcterms:modified>
</cp:coreProperties>
</file>

<file path=docProps/custom.xml><?xml version="1.0" encoding="utf-8"?>
<Properties xmlns="http://schemas.openxmlformats.org/officeDocument/2006/custom-properties" xmlns:vt="http://schemas.openxmlformats.org/officeDocument/2006/docPropsVTypes"/>
</file>