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f7165d4e9d73dcc1e6c5d0815abd02331f47049"/>
    <w:p>
      <w:pPr>
        <w:pStyle w:val="Heading1"/>
      </w:pPr>
      <w:r>
        <w:t xml:space="preserve">The Strategic Imperative of the Project Manager in United States San Francisco</w:t>
      </w:r>
    </w:p>
    <w:p>
      <w:pPr>
        <w:pStyle w:val="FirstParagraph"/>
      </w:pPr>
      <w:r>
        <w:rPr>
          <w:bCs/>
          <w:b/>
        </w:rPr>
        <w:t xml:space="preserve">Date:</w:t>
      </w:r>
      <w:r>
        <w:t xml:space="preserve"> </w:t>
      </w:r>
      <w:r>
        <w:t xml:space="preserve">October 2023</w:t>
      </w:r>
      <w:r>
        <w:br/>
      </w:r>
      <w:r>
        <w:rPr>
          <w:bCs/>
          <w:b/>
        </w:rPr>
        <w:t xml:space="preserve">Institution:</w:t>
      </w:r>
      <w:r>
        <w:br/>
      </w:r>
      <w:r>
        <w:t xml:space="preserve">Department of Business Administration</w:t>
      </w:r>
      <w:r>
        <w:br/>
      </w:r>
    </w:p>
    <w:bookmarkStart w:id="20" w:name="i.-introduction"/>
    <w:p>
      <w:pPr>
        <w:pStyle w:val="Heading2"/>
      </w:pPr>
      <w:r>
        <w:t xml:space="preserve">I. Introduction</w:t>
      </w:r>
    </w:p>
    <w:p>
      <w:pPr>
        <w:pStyle w:val="FirstParagraph"/>
      </w:pPr>
      <w:r>
        <w:t xml:space="preserve">The landscape of modern business is defined by rapid technological advancement, intense global competition, and an ever-accelerating demand for innovation. Within this volatile environment, the role of the Project Manager has evolved from a mere administrative coordinator to a critical strategic leader. Nowhere is this transformation more evident than in United States San Francisco, a city that serves as the epicenter of global technology and venture capital. This term paper explores the multifaceted responsibilities, required competencies, and unique challenges faced by Project Managers operating within the dynamic ecosystem of United States San Francisco. By examining the intersection of technical expertise, cultural adaptability, and strategic foresight, this document argues that effective Project Management in this specific geographic region is not just about delivering tasks on time and within budget; it is about driving organizational resilience and innovation in one of the world's most demanding markets.</w:t>
      </w:r>
    </w:p>
    <w:bookmarkEnd w:id="20"/>
    <w:bookmarkStart w:id="21" w:name="Xf5aab1752b058834df5020448d23139b94936c4"/>
    <w:p>
      <w:pPr>
        <w:pStyle w:val="Heading2"/>
      </w:pPr>
      <w:r>
        <w:t xml:space="preserve">II. The Unique Context of United States San Francisco</w:t>
      </w:r>
    </w:p>
    <w:p>
      <w:pPr>
        <w:pStyle w:val="FirstParagraph"/>
      </w:pPr>
      <w:r>
        <w:t xml:space="preserve">To understand the role of the Project Manager, one must first appreciate the specific context in which they operate. United States San Francisco is widely recognized as a global hub for innovation, particularly in sectors such as software development, biotechnology, fintech, and renewable energy. The city’s ecosystem is characterized by high-density talent pools aggressive startup cultures and substantial access to venture capital. However this environment also presents distinct challenges including extremely high operational costs intense regulatory scrutiny regarding labor practices and environmental standards and a hyper-competitive labor market.</w:t>
      </w:r>
    </w:p>
    <w:p>
      <w:pPr>
        <w:pStyle w:val="BodyText"/>
      </w:pPr>
      <w:r>
        <w:t xml:space="preserve">In United States San Francisco, the pace of change is relentless. A product that was innovative six months ago may be obsolete today. Consequently, Project Managers in this region cannot rely on traditional waterfall methodologies alone. They must navigate a landscape where flexibility is paramount and failure is often viewed as a learning opportunity rather than a terminal error for the career of the Project Manager.</w:t>
      </w:r>
    </w:p>
    <w:bookmarkEnd w:id="21"/>
    <w:bookmarkStart w:id="25" w:name="X49c98c54c5038b804e374e7516071c277a39ada"/>
    <w:p>
      <w:pPr>
        <w:pStyle w:val="Heading2"/>
      </w:pPr>
      <w:r>
        <w:t xml:space="preserve">III. Core Competencies of the Modern Project Manager</w:t>
      </w:r>
    </w:p>
    <w:bookmarkStart w:id="22" w:name="X0cd4062c0d0ee9bf14998255fc07e71341f5c87"/>
    <w:p>
      <w:pPr>
        <w:pStyle w:val="Heading3"/>
      </w:pPr>
      <w:r>
        <w:t xml:space="preserve">A. Hybrid Methodologies and Agile Leadership</w:t>
      </w:r>
    </w:p>
    <w:p>
      <w:pPr>
        <w:pStyle w:val="FirstParagraph"/>
      </w:pPr>
      <w:r>
        <w:t xml:space="preserve">The modern Project Manager in United States San Francisco must possess a deep understanding of hybrid methodologies, combining the structured governance of traditional project management with the iterative flexibility of Agile and Scrum frameworks. Because many organizations in this region are transitioning from legacy systems to cloud-based solutions or integrating artificial intelligence into existing workflows, rigid adherence to static plans is rarely feasible. The Project Manager acts as a servant leader who facilitates communication between cross-functional teams comprising engineers, designers, product owners, and stakeholders.</w:t>
      </w:r>
    </w:p>
    <w:bookmarkEnd w:id="22"/>
    <w:bookmarkStart w:id="23" w:name="b.-technical-fluency"/>
    <w:p>
      <w:pPr>
        <w:pStyle w:val="Heading3"/>
      </w:pPr>
      <w:r>
        <w:t xml:space="preserve">B. Technical Fluency</w:t>
      </w:r>
    </w:p>
    <w:p>
      <w:pPr>
        <w:pStyle w:val="FirstParagraph"/>
      </w:pPr>
      <w:r>
        <w:t xml:space="preserve">In United States San Francisco, the gap between technical teams and management is narrowing. A successful Project Manager must possess sufficient technical fluency to understand the nuances of software development lifecycles (SDLC), data architecture, or hardware constraints depending on their industry. This does not require them to be a coder; rather it requires an ability to ask insightful questions anticipate technical risks and translate complex technical debt into business language for executive stakeholders. Without this bridge communication often breaks down leading to scope creep and delayed deliverables.</w:t>
      </w:r>
    </w:p>
    <w:bookmarkEnd w:id="23"/>
    <w:bookmarkStart w:id="24" w:name="Xe5dabc78d311a1ed61bd47dc82870978782727d"/>
    <w:p>
      <w:pPr>
        <w:pStyle w:val="Heading3"/>
      </w:pPr>
      <w:r>
        <w:t xml:space="preserve">C. Emotional Intelligence and Diversity Management</w:t>
      </w:r>
    </w:p>
    <w:p>
      <w:pPr>
        <w:pStyle w:val="FirstParagraph"/>
      </w:pPr>
      <w:r>
        <w:t xml:space="preserve">Diversity is a hallmark of the workforce in United States San Francisco. Project Managers are tasked with leading teams that reflect a wide spectrum of cultural backgrounds perspectives and working styles. High emotional intelligence EQ is therefore not merely a soft skill but a critical operational requirement. The Project Manager must foster an inclusive environment where psychological safety allows team members to speak up about risks or propose innovative solutions without fear of retribution. This ability to manage interpersonal dynamics directly correlates with project success rates.</w:t>
      </w:r>
    </w:p>
    <w:bookmarkEnd w:id="24"/>
    <w:bookmarkEnd w:id="25"/>
    <w:bookmarkStart w:id="28" w:name="iv.-challenges-specific-to-the-region"/>
    <w:p>
      <w:pPr>
        <w:pStyle w:val="Heading2"/>
      </w:pPr>
      <w:r>
        <w:t xml:space="preserve">IV. Challenges Specific to the Region</w:t>
      </w:r>
    </w:p>
    <w:bookmarkStart w:id="26" w:name="Xeb0a0abc80e267763f3994932b6c257ee9a37c0"/>
    <w:p>
      <w:pPr>
        <w:pStyle w:val="Heading3"/>
      </w:pPr>
      <w:r>
        <w:t xml:space="preserve">A. Talent Retention and Burnout Prevention</w:t>
      </w:r>
    </w:p>
    <w:p>
      <w:pPr>
        <w:pStyle w:val="FirstParagraph"/>
      </w:pPr>
      <w:r>
        <w:t xml:space="preserve">The demand for skilled professionals in United States San Francisco often exceeds supply leading to intense competition for talent. Project Managers play a pivotal role in team retention by monitoring workloads preventing burnout and ensuring that projects are ambitious yet realistic. The "move fast and break things" mentality can sometimes lead to unsustainable work practices. A competent Project Manager recognizes the signs of fatigue within their team and advocates for necessary pauses or resource adjustments, thereby protecting the long-term health of both the employee and the project.</w:t>
      </w:r>
    </w:p>
    <w:bookmarkEnd w:id="26"/>
    <w:bookmarkStart w:id="27" w:name="b.-regulatory-compliance-and-ethics"/>
    <w:p>
      <w:pPr>
        <w:pStyle w:val="Heading3"/>
      </w:pPr>
      <w:r>
        <w:t xml:space="preserve">B. Regulatory Compliance and Ethics</w:t>
      </w:r>
    </w:p>
    <w:p>
      <w:pPr>
        <w:pStyle w:val="FirstParagraph"/>
      </w:pPr>
      <w:r>
        <w:t xml:space="preserve">Cities like United States San Francisco often lead in progressive legislation regarding data privacy algorithmic bias green building standards and worker rights. Project Managers must stay abreast of these local regulations to ensure compliance. Failure to integrate regulatory considerations into the project planning phase can result in costly delays fines or reputational damage. For instance projects involving user data must strictly adhere to privacy laws that are often more stringent in California than in other parts of the United States.</w:t>
      </w:r>
    </w:p>
    <w:bookmarkEnd w:id="27"/>
    <w:bookmarkEnd w:id="28"/>
    <w:bookmarkStart w:id="29" w:name="X1d8f19cb2787f1050c3c3f9bb805d049acba05f"/>
    <w:p>
      <w:pPr>
        <w:pStyle w:val="Heading2"/>
      </w:pPr>
      <w:r>
        <w:t xml:space="preserve">V. The Strategic Value of Project Management</w:t>
      </w:r>
    </w:p>
    <w:p>
      <w:pPr>
        <w:pStyle w:val="FirstParagraph"/>
      </w:pPr>
      <w:r>
        <w:t xml:space="preserve">Beyond execution, the Project Manager serves as a strategic partner to executive leadership. In United States San Francisco where market shifts can occur overnight, Project Managers provide visibility into portfolio risks and resource utilization. They translate high-level corporate strategy into actionable project plans ensuring that every sprint or milestone contributes directly to the organization’s competitive advantage. By providing accurate forecasting and honest reporting they enable leadership to make informed decisions about pivoting strategies or doubling down on successful initiatives.</w:t>
      </w:r>
    </w:p>
    <w:bookmarkEnd w:id="29"/>
    <w:bookmarkStart w:id="30" w:name="vi.-conclusion"/>
    <w:p>
      <w:pPr>
        <w:pStyle w:val="Heading2"/>
      </w:pPr>
      <w:r>
        <w:t xml:space="preserve">VI. Conclusion</w:t>
      </w:r>
    </w:p>
    <w:p>
      <w:pPr>
        <w:pStyle w:val="FirstParagraph"/>
      </w:pPr>
      <w:r>
        <w:t xml:space="preserve">In conclusion the role of the Project Manager in United States San Francisco is complex multifaceted and indispensable. It requires a rare blend of technical acumen emotional intelligence strategic thinking and adaptability. Operating in this vibrant yet challenging environment demands more than just adherence to schedules; it requires a commitment to fostering innovation while managing risk with precision. As technology continues to reshape the global economy the Project Manager will remain at the forefront of organizational change acting as the crucial link between vision and reality. For organizations aiming to thrive in United States San Francisco investing in robust Project Management practices is not optional; it is a fundamental prerequisite for sustainable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United States San Francisco</dc:title>
  <dc:creator/>
  <dc:language>en</dc:language>
  <cp:keywords/>
  <dcterms:created xsi:type="dcterms:W3CDTF">2026-07-29T14:49:00Z</dcterms:created>
  <dcterms:modified xsi:type="dcterms:W3CDTF">2026-07-29T14:49:00Z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