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49ca1c2f96384a4fc67890badcf54c00d754024"/>
    <w:p>
      <w:pPr>
        <w:pStyle w:val="Heading1"/>
      </w:pPr>
      <w:r>
        <w:t xml:space="preserve">The Strategic Imperative of the Project Manager in Vietnam Ho Chi Minh City</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Academic Review Board</w:t>
      </w:r>
      <w:r>
        <w:br/>
      </w:r>
      <w:r>
        <w:rPr>
          <w:bCs/>
          <w:b/>
        </w:rPr>
        <w:t xml:space="preserve">Subject:</w:t>
      </w:r>
      <w:r>
        <w:t xml:space="preserve"> </w:t>
      </w:r>
      <w:r>
        <w:t xml:space="preserve">Management and Urban Development</w:t>
      </w:r>
    </w:p>
    <w:bookmarkStart w:id="20" w:name="i.-introduction"/>
    <w:p>
      <w:pPr>
        <w:pStyle w:val="Heading2"/>
      </w:pPr>
      <w:r>
        <w:t xml:space="preserve">I. Introduction</w:t>
      </w:r>
    </w:p>
    <w:p>
      <w:pPr>
        <w:pStyle w:val="FirstParagraph"/>
      </w:pPr>
      <w:r>
        <w:t xml:space="preserve">In the contemporary landscape of global business, urbanization serves as both a catalyst for economic growth and a complex challenge requiring sophisticated management strategies. Nowhere is this dynamic more evident than in Vietnam Ho Chi Minh City, a metropolis that has transformed from an agrarian hub into one of Southeast Asia’s most vibrant economic engines. At the heart of this transformation lies the critical role of the</w:t>
      </w:r>
      <w:r>
        <w:t xml:space="preserve"> </w:t>
      </w:r>
      <w:r>
        <w:rPr>
          <w:bCs/>
          <w:b/>
        </w:rPr>
        <w:t xml:space="preserve">Project Manager</w:t>
      </w:r>
      <w:r>
        <w:t xml:space="preserve">. This term paper explores the multifaceted responsibilities, challenges, and strategic importance of project management within Vietnam Ho Chi Minh City. By analyzing specific local contexts such as infrastructure development, technology adoption, and regulatory frameworks, we can understand why effective leadership is indispensable for sustainable urban progress.</w:t>
      </w:r>
    </w:p>
    <w:p>
      <w:pPr>
        <w:pStyle w:val="BodyText"/>
      </w:pPr>
      <w:r>
        <w:t xml:space="preserve">Vietnam Ho Chi Minh City is not merely a geographic location; it is a symbol of rapid modernization. With a population exceeding nine million residents and a growing middle class, the demand for efficient public services, modern transportation networks, and commercial real estate has skyrocketed. However, this growth brings logistical nightmares regarding traffic congestion, housing shortages, and environmental sustainability. It is within this volatile environment that the</w:t>
      </w:r>
      <w:r>
        <w:t xml:space="preserve"> </w:t>
      </w:r>
      <w:r>
        <w:rPr>
          <w:bCs/>
          <w:b/>
        </w:rPr>
        <w:t xml:space="preserve">Project Manager</w:t>
      </w:r>
      <w:r>
        <w:t xml:space="preserve"> </w:t>
      </w:r>
      <w:r>
        <w:t xml:space="preserve">must operate. They are no longer just administrators of tasks but are strategic architects responsible for balancing speed with quality, innovation with tradition, and local culture with international standards.</w:t>
      </w:r>
    </w:p>
    <w:bookmarkEnd w:id="20"/>
    <w:bookmarkStart w:id="23" w:name="Xd959e6e456974666c63a9f5db52db3fcec267eb"/>
    <w:p>
      <w:pPr>
        <w:pStyle w:val="Heading2"/>
      </w:pPr>
      <w:r>
        <w:t xml:space="preserve">II. The Unique Challenges of Managing Projects in Vietnam Ho Chi Minh City</w:t>
      </w:r>
    </w:p>
    <w:p>
      <w:pPr>
        <w:pStyle w:val="FirstParagraph"/>
      </w:pPr>
      <w:r>
        <w:t xml:space="preserve">To understand the value of a</w:t>
      </w:r>
      <w:r>
        <w:t xml:space="preserve"> </w:t>
      </w:r>
      <w:r>
        <w:rPr>
          <w:bCs/>
          <w:b/>
        </w:rPr>
        <w:t xml:space="preserve">Project Manager</w:t>
      </w:r>
      <w:r>
        <w:t xml:space="preserve">, one must first appreciate the specific constraints present in Vietnam Ho Chi Minh City. Unlike developed markets with established bureaucratic efficiencies, emerging economies often face infrastructural deficits that complicate project execution. For instance, road networks are frequently congested, and logistics chains can be unpredictable due to weather conditions and urban planning gaps.</w:t>
      </w:r>
    </w:p>
    <w:bookmarkStart w:id="21" w:name="infrastructure-and-logistics-constraints"/>
    <w:p>
      <w:pPr>
        <w:pStyle w:val="Heading3"/>
      </w:pPr>
      <w:r>
        <w:t xml:space="preserve">2.1 Infrastructure and Logistics Constraints</w:t>
      </w:r>
    </w:p>
    <w:p>
      <w:pPr>
        <w:pStyle w:val="FirstParagraph"/>
      </w:pPr>
      <w:r>
        <w:t xml:space="preserve">In Vietnam Ho Chi Minh City, the physical movement of resources is a significant hurdle. A</w:t>
      </w:r>
      <w:r>
        <w:t xml:space="preserve"> </w:t>
      </w:r>
      <w:r>
        <w:rPr>
          <w:bCs/>
          <w:b/>
        </w:rPr>
        <w:t xml:space="preserve">Project Manager</w:t>
      </w:r>
      <w:r>
        <w:t xml:space="preserve"> </w:t>
      </w:r>
      <w:r>
        <w:t xml:space="preserve">tasked with constructing a high-rise building or upgrading utility lines must navigate narrow streets often clogged by motorbike traffic. This requires meticulous planning and contingency strategies that would be unnecessary in cities with wider arterial roads. Furthermore, supply chain disruptions caused by flooding during the rainy season necessitate proactive risk management, a core competency of the modern</w:t>
      </w:r>
      <w:r>
        <w:t xml:space="preserve"> </w:t>
      </w:r>
      <w:r>
        <w:rPr>
          <w:bCs/>
          <w:b/>
        </w:rPr>
        <w:t xml:space="preserve">Project Manager</w:t>
      </w:r>
      <w:r>
        <w:t xml:space="preserve">.</w:t>
      </w:r>
    </w:p>
    <w:bookmarkEnd w:id="21"/>
    <w:bookmarkStart w:id="22" w:name="regulatory-complexity-and-bureaucracy"/>
    <w:p>
      <w:pPr>
        <w:pStyle w:val="Heading3"/>
      </w:pPr>
      <w:r>
        <w:t xml:space="preserve">2.2 Regulatory Complexity and Bureaucracy</w:t>
      </w:r>
    </w:p>
    <w:p>
      <w:pPr>
        <w:pStyle w:val="FirstParagraph"/>
      </w:pPr>
      <w:r>
        <w:t xml:space="preserve">The bureaucratic landscape in Vietnam Ho Chi Minh City involves multiple layers of government approval at both municipal and district levels. Navigating these red tape processes requires more than just technical knowledge; it demands political savvy and strong relationship-building skills. A skilled</w:t>
      </w:r>
      <w:r>
        <w:t xml:space="preserve"> </w:t>
      </w:r>
      <w:r>
        <w:rPr>
          <w:bCs/>
          <w:b/>
        </w:rPr>
        <w:t xml:space="preserve">Project Manager</w:t>
      </w:r>
      <w:r>
        <w:t xml:space="preserve"> </w:t>
      </w:r>
      <w:r>
        <w:t xml:space="preserve">must act as a liaison between private enterprises and public authorities, ensuring compliance while minimizing delays. Failure to understand local regulatory nuances can lead to significant project stoppages, highlighting the need for culturally astute leadership.</w:t>
      </w:r>
    </w:p>
    <w:bookmarkEnd w:id="22"/>
    <w:bookmarkEnd w:id="23"/>
    <w:bookmarkStart w:id="26" w:name="Xfcfd4b71d7269cfe85732b484d565b630f78f40"/>
    <w:p>
      <w:pPr>
        <w:pStyle w:val="Heading2"/>
      </w:pPr>
      <w:r>
        <w:t xml:space="preserve">III. Key Competencies Required for Success</w:t>
      </w:r>
    </w:p>
    <w:p>
      <w:pPr>
        <w:pStyle w:val="FirstParagraph"/>
      </w:pPr>
      <w:r>
        <w:t xml:space="preserve">The role of the</w:t>
      </w:r>
      <w:r>
        <w:t xml:space="preserve"> </w:t>
      </w:r>
      <w:r>
        <w:rPr>
          <w:bCs/>
          <w:b/>
        </w:rPr>
        <w:t xml:space="preserve">Project Manager</w:t>
      </w:r>
      <w:r>
        <w:t xml:space="preserve"> </w:t>
      </w:r>
      <w:r>
        <w:t xml:space="preserve">in Vietnam Ho Chi Minh City has evolved beyond traditional Waterfall methodologies. Today, success depends on a blend of technical proficiency and soft skills tailored to the local context.</w:t>
      </w:r>
    </w:p>
    <w:bookmarkStart w:id="24" w:name="cultural-intelligence-and-communication"/>
    <w:p>
      <w:pPr>
        <w:pStyle w:val="Heading3"/>
      </w:pPr>
      <w:r>
        <w:t xml:space="preserve">3.1 Cultural Intelligence and Communication</w:t>
      </w:r>
    </w:p>
    <w:p>
      <w:pPr>
        <w:pStyle w:val="FirstParagraph"/>
      </w:pPr>
      <w:r>
        <w:t xml:space="preserve">Vietnamese culture places a high value on "face" (maintaining dignity and respect) and hierarchical relationships. A</w:t>
      </w:r>
      <w:r>
        <w:t xml:space="preserve"> </w:t>
      </w:r>
      <w:r>
        <w:rPr>
          <w:bCs/>
          <w:b/>
        </w:rPr>
        <w:t xml:space="preserve">Project Manager</w:t>
      </w:r>
      <w:r>
        <w:t xml:space="preserve"> </w:t>
      </w:r>
      <w:r>
        <w:t xml:space="preserve">must possess high cultural intelligence to manage diverse teams comprising local Vietnamese staff, expatriate experts, and international investors. Miscommunication styles can lead to conflicts; for example, direct criticism might be viewed as disrespectful in Vietnam Ho Chi Minh City’s professional environment. Therefore, the</w:t>
      </w:r>
      <w:r>
        <w:t xml:space="preserve"> </w:t>
      </w:r>
      <w:r>
        <w:rPr>
          <w:bCs/>
          <w:b/>
        </w:rPr>
        <w:t xml:space="preserve">Project Manager</w:t>
      </w:r>
      <w:r>
        <w:t xml:space="preserve"> </w:t>
      </w:r>
      <w:r>
        <w:t xml:space="preserve">must adapt their communication style to foster harmony while still driving performance.</w:t>
      </w:r>
    </w:p>
    <w:bookmarkEnd w:id="24"/>
    <w:bookmarkStart w:id="25" w:name="technological-adaptability"/>
    <w:p>
      <w:pPr>
        <w:pStyle w:val="Heading3"/>
      </w:pPr>
      <w:r>
        <w:t xml:space="preserve">3.2 Technological Adaptability</w:t>
      </w:r>
    </w:p>
    <w:p>
      <w:pPr>
        <w:pStyle w:val="FirstParagraph"/>
      </w:pPr>
      <w:r>
        <w:t xml:space="preserve">Vietnam Ho Chi Minh City is rapidly becoming a tech hub in Southeast Asia. The adoption of smart city technologies, such as IoT for traffic management and digital platforms for construction monitoring, is increasing. Consequently, the modern</w:t>
      </w:r>
      <w:r>
        <w:t xml:space="preserve"> </w:t>
      </w:r>
      <w:r>
        <w:rPr>
          <w:bCs/>
          <w:b/>
        </w:rPr>
        <w:t xml:space="preserve">Project Manager</w:t>
      </w:r>
      <w:r>
        <w:t xml:space="preserve"> </w:t>
      </w:r>
      <w:r>
        <w:t xml:space="preserve">must be tech-savvy. They need to integrate Project Management Information Systems (PMIS) that provide real-time data on progress and resource allocation. In Vietnam Ho Chi Minh City, where speed is of the essence, leveraging technology allows the</w:t>
      </w:r>
      <w:r>
        <w:t xml:space="preserve"> </w:t>
      </w:r>
      <w:r>
        <w:rPr>
          <w:bCs/>
          <w:b/>
        </w:rPr>
        <w:t xml:space="preserve">Project Manager</w:t>
      </w:r>
      <w:r>
        <w:t xml:space="preserve"> </w:t>
      </w:r>
      <w:r>
        <w:t xml:space="preserve">to make data-driven decisions quickly, reducing uncertainty in fast-paced markets.</w:t>
      </w:r>
    </w:p>
    <w:bookmarkEnd w:id="25"/>
    <w:bookmarkEnd w:id="26"/>
    <w:bookmarkStart w:id="27" w:name="iv.-impact-on-economic-development"/>
    <w:p>
      <w:pPr>
        <w:pStyle w:val="Heading2"/>
      </w:pPr>
      <w:r>
        <w:t xml:space="preserve">IV. Impact on Economic Development</w:t>
      </w:r>
    </w:p>
    <w:p>
      <w:pPr>
        <w:pStyle w:val="FirstParagraph"/>
      </w:pPr>
      <w:r>
        <w:t xml:space="preserve">The effectiveness of a</w:t>
      </w:r>
      <w:r>
        <w:t xml:space="preserve"> </w:t>
      </w:r>
      <w:r>
        <w:rPr>
          <w:bCs/>
          <w:b/>
        </w:rPr>
        <w:t xml:space="preserve">Project Manager</w:t>
      </w:r>
      <w:r>
        <w:t xml:space="preserve">r directly correlates with the economic health of Vietnam Ho Chi Minh City. Successful projects—whether they are new metro lines, industrial parks, or renewable energy installations—attract foreign direct investment (FDI). International investors look for reliable partners who can deliver projects on time and within budget. A reputation for well-managed projects in Vietnam Ho Chi Minh City enhances the city’s global standing.</w:t>
      </w:r>
    </w:p>
    <w:p>
      <w:pPr>
        <w:pStyle w:val="BodyText"/>
      </w:pPr>
      <w:r>
        <w:t xml:space="preserve">Moreover, job creation is a primary outcome of these initiatives. When a</w:t>
      </w:r>
      <w:r>
        <w:t xml:space="preserve"> </w:t>
      </w:r>
      <w:r>
        <w:rPr>
          <w:bCs/>
          <w:b/>
        </w:rPr>
        <w:t xml:space="preserve">Project Manager</w:t>
      </w:r>
      <w:r>
        <w:t xml:space="preserve">r executes a construction or IT project efficiently, it generates employment opportunities for engineers, laborers, and service providers. This economic ripple effect supports the livelihoods of millions in Vietnam Ho Chi Minh City. Conversely, poorly managed projects can lead to wasted resources and public dissatisfaction, underscoring the social responsibility inherent in project management.</w:t>
      </w:r>
    </w:p>
    <w:bookmarkEnd w:id="27"/>
    <w:bookmarkStart w:id="28" w:name="v.-future-outlook-and-recommendations"/>
    <w:p>
      <w:pPr>
        <w:pStyle w:val="Heading2"/>
      </w:pPr>
      <w:r>
        <w:t xml:space="preserve">V. Future Outlook and Recommendations</w:t>
      </w:r>
    </w:p>
    <w:p>
      <w:pPr>
        <w:pStyle w:val="FirstParagraph"/>
      </w:pPr>
      <w:r>
        <w:t xml:space="preserve">Looking ahead, the demand for qualified</w:t>
      </w:r>
      <w:r>
        <w:t xml:space="preserve"> </w:t>
      </w:r>
      <w:r>
        <w:rPr>
          <w:bCs/>
          <w:b/>
        </w:rPr>
        <w:t xml:space="preserve">Project Manager</w:t>
      </w:r>
      <w:r>
        <w:t xml:space="preserve">s in Vietnam Ho Chi Minh City will continue to rise as the city hosts more international events and mega-projects. To prepare for this, educational institutions must align curricula with industry needs, emphasizing agile methodologies and local regulatory knowledge.</w:t>
      </w:r>
    </w:p>
    <w:p>
      <w:pPr>
        <w:pStyle w:val="BodyText"/>
      </w:pPr>
      <w:r>
        <w:t xml:space="preserve">Policymakers should also focus on creating standardized certification programs recognized both locally and internationally. This would elevate the professional status of the</w:t>
      </w:r>
      <w:r>
        <w:t xml:space="preserve"> </w:t>
      </w:r>
      <w:r>
        <w:rPr>
          <w:bCs/>
          <w:b/>
        </w:rPr>
        <w:t xml:space="preserve">Project Manager</w:t>
      </w:r>
      <w:r>
        <w:t xml:space="preserve">r role in Vietnam Ho Chi Minh City, ensuring that only competent individuals lead critical infrastructure developments.</w:t>
      </w:r>
    </w:p>
    <w:bookmarkEnd w:id="28"/>
    <w:bookmarkStart w:id="29" w:name="vi.-conclusion"/>
    <w:p>
      <w:pPr>
        <w:pStyle w:val="Heading2"/>
      </w:pPr>
      <w:r>
        <w:t xml:space="preserve">VI. Conclusion</w:t>
      </w:r>
    </w:p>
    <w:p>
      <w:pPr>
        <w:pStyle w:val="FirstParagraph"/>
      </w:pPr>
      <w:r>
        <w:t xml:space="preserve">In conclusion, the trajectory of Vietnam Ho Chi Minh City is inextricably linked to the capability of its project leadership. The</w:t>
      </w:r>
      <w:r>
        <w:t xml:space="preserve"> </w:t>
      </w:r>
      <w:r>
        <w:rPr>
          <w:bCs/>
          <w:b/>
        </w:rPr>
        <w:t xml:space="preserve">Project Manager</w:t>
      </w:r>
      <w:r>
        <w:t xml:space="preserve">r is not merely an administrative figure but a pivotal agent of change who navigates complex logistical, cultural, and regulatory landscapes. As Vietnam Ho Chi Minh City continues its journey toward becoming a global smart city, the need for resilient, adaptive, and culturally intelligent</w:t>
      </w:r>
      <w:r>
        <w:t xml:space="preserve"> </w:t>
      </w:r>
      <w:r>
        <w:rPr>
          <w:bCs/>
          <w:b/>
        </w:rPr>
        <w:t xml:space="preserve">Project Manager</w:t>
      </w:r>
      <w:r>
        <w:t xml:space="preserve">s will only intensify. Investing in the development of this professional cohort is essential for ensuring that the economic potential of Vietnam Ho Chi Minh City is fully realized in a sustainable and inclusive manner.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Vietnam Ho Chi Minh City</dc:title>
  <dc:creator/>
  <dc:language>en</dc:language>
  <cp:keywords/>
  <dcterms:created xsi:type="dcterms:W3CDTF">2026-07-29T23:11:54Z</dcterms:created>
  <dcterms:modified xsi:type="dcterms:W3CDTF">2026-07-29T23:11:54Z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