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Scope</w:t>
      </w:r>
      <w:r>
        <w:t xml:space="preserve"> </w:t>
      </w:r>
      <w:r>
        <w:t xml:space="preserve">of</w:t>
      </w:r>
      <w:r>
        <w:t xml:space="preserve"> </w:t>
      </w:r>
      <w:r>
        <w:t xml:space="preserve">Psychiatrists</w:t>
      </w:r>
      <w:r>
        <w:t xml:space="preserve"> </w:t>
      </w:r>
      <w:r>
        <w:t xml:space="preserve">in</w:t>
      </w:r>
      <w:r>
        <w:t xml:space="preserve"> </w:t>
      </w:r>
      <w:r>
        <w:t xml:space="preserve">Brisbane,</w:t>
      </w:r>
      <w:r>
        <w:t xml:space="preserve"> </w:t>
      </w:r>
      <w:r>
        <w:t xml:space="preserve">Australia</w:t>
      </w:r>
    </w:p>
    <w:bookmarkStart w:id="28" w:name="X3d3ceae98d8905285430528a5368bc0a781fb54"/>
    <w:p>
      <w:pPr>
        <w:pStyle w:val="Heading1"/>
      </w:pPr>
      <w:r>
        <w:t xml:space="preserve">The Role and Scope of Psychiatrists in Brisbane, Australia</w:t>
      </w:r>
    </w:p>
    <w:bookmarkStart w:id="27" w:name="X65fc1832792a5b2138ed96367f40774724b8979"/>
    <w:p>
      <w:pPr>
        <w:pStyle w:val="Heading2"/>
      </w:pPr>
      <w:r>
        <w:t xml:space="preserve">A Term Paper on Clinical Practice, Regulatory Frameworks, and Local Healthcare Integration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Health Sciences / Psychiatry</w:t>
      </w:r>
      <w:r>
        <w:br/>
      </w:r>
      <w:r>
        <w:rPr>
          <w:bCs/>
          <w:b/>
        </w:rPr>
        <w:t xml:space="preserve">Focal Region:</w:t>
      </w:r>
      <w:r>
        <w:t xml:space="preserve"> </w:t>
      </w:r>
      <w:r>
        <w:t xml:space="preserve">Australia Brisbane</w:t>
      </w:r>
    </w:p>
    <w:bookmarkStart w:id="20" w:name="Xd67084222a2b6e6972ec06316f0e96a73babc98"/>
    <w:p>
      <w:pPr>
        <w:pStyle w:val="Heading3"/>
      </w:pPr>
      <w:r>
        <w:t xml:space="preserve">I. Introduction: The Definition of a Psychiatrist in the Australian Context</w:t>
      </w:r>
    </w:p>
    <w:p>
      <w:pPr>
        <w:pStyle w:val="FirstParagraph"/>
      </w:pPr>
      <w:r>
        <w:t xml:space="preserve">To understand the healthcare landscape of Australia Brisbane, one must first precisely define the role of a psychiatrist within this specific geographic and regulatory jurisdiction. A psychiatrist is a medical doctor who has completed additional specialized training in mental health, substance abuse disorders, and emotional issues. Unlike psychologists or counsellors who primarily provide psychotherapy using non-medical degrees, a</w:t>
      </w:r>
      <w:r>
        <w:t xml:space="preserve"> </w:t>
      </w:r>
      <w:r>
        <w:rPr>
          <w:bCs/>
          <w:b/>
        </w:rPr>
        <w:t xml:space="preserve">Psychiatrist</w:t>
      </w:r>
      <w:r>
        <w:t xml:space="preserve"> </w:t>
      </w:r>
      <w:r>
        <w:t xml:space="preserve">holds an Australian Medical Council (AMC) recognized qualification to prescribe medication and manage the biological aspects of mental illness. In the context of</w:t>
      </w:r>
      <w:r>
        <w:t xml:space="preserve"> </w:t>
      </w:r>
      <w:r>
        <w:rPr>
          <w:bCs/>
          <w:b/>
        </w:rPr>
        <w:t xml:space="preserve">Australia Brisbane</w:t>
      </w:r>
      <w:r>
        <w:t xml:space="preserve">, these professionals serve as critical components of both public health services, such as those under Metro South Health, and private practices across suburbs like Fortitude Valley, Paddington, and the CBD.</w:t>
      </w:r>
    </w:p>
    <w:p>
      <w:pPr>
        <w:pStyle w:val="BodyText"/>
      </w:pPr>
      <w:r>
        <w:t xml:space="preserve">This term paper explores how a psychiatrist operates within the unique cultural and systemic framework of</w:t>
      </w:r>
      <w:r>
        <w:t xml:space="preserve"> </w:t>
      </w:r>
      <w:r>
        <w:rPr>
          <w:bCs/>
          <w:b/>
        </w:rPr>
        <w:t xml:space="preserve">Australia Brisbane</w:t>
      </w:r>
      <w:r>
        <w:t xml:space="preserve">. It examines their educational pathways according to Royal Australian and New Zealand College of Psychiatrists (RANZCP) standards, their collaborative role with general practitioners (GPs), the integration of digital health technologies prevalent in Brisbane, and the specific challenges related to Indigenous mental health and rural referrals that affect this metropolitan hub.</w:t>
      </w:r>
    </w:p>
    <w:bookmarkEnd w:id="20"/>
    <w:bookmarkStart w:id="21" w:name="X0ed36fc55ef761e2f81eb96dfff699102d6ccf5"/>
    <w:p>
      <w:pPr>
        <w:pStyle w:val="Heading3"/>
      </w:pPr>
      <w:r>
        <w:t xml:space="preserve">II. Educational Pathways and Regulatory Standards</w:t>
      </w:r>
    </w:p>
    <w:p>
      <w:pPr>
        <w:pStyle w:val="FirstParagraph"/>
      </w:pPr>
      <w:r>
        <w:t xml:space="preserve">The title of a</w:t>
      </w:r>
      <w:r>
        <w:t xml:space="preserve"> </w:t>
      </w:r>
      <w:r>
        <w:rPr>
          <w:bCs/>
          <w:b/>
        </w:rPr>
        <w:t xml:space="preserve">Psychiatrist</w:t>
      </w:r>
      <w:r>
        <w:t xml:space="preserve"> </w:t>
      </w:r>
      <w:r>
        <w:t xml:space="preserve">is strictly protected in Australia. To practice legally as a specialist psychiatrist in</w:t>
      </w:r>
      <w:r>
        <w:t xml:space="preserve"> </w:t>
      </w:r>
      <w:r>
        <w:rPr>
          <w:bCs/>
          <w:b/>
        </w:rPr>
        <w:t xml:space="preserve">Australia Brisbane</w:t>
      </w:r>
      <w:r>
        <w:t xml:space="preserve">, an individual must undergo rigorous training. The standard pathway involves completing an undergraduate medical degree followed by internship and residency years to become a fully registered medical practitioner with the Medical Board of Australia.</w:t>
      </w:r>
    </w:p>
    <w:p>
      <w:pPr>
        <w:pStyle w:val="BodyText"/>
      </w:pPr>
      <w:r>
        <w:t xml:space="preserve">Following this, the candidate must enter the Royal Australian and New Zealand College of Psychiatrists (RANZCP) training program. This is a demanding process lasting approximately five to seven years, involving clinical rotations in various settings including acute care, child and adolescent psychiatry, geriatric psychiatry, and addiction services. Upon successful completion of examinations and assessments within the RANZCP curriculum, the individual becomes a Fellow of the RANZCP (FRANZCP). This certification is essential for any</w:t>
      </w:r>
      <w:r>
        <w:t xml:space="preserve"> </w:t>
      </w:r>
      <w:r>
        <w:rPr>
          <w:bCs/>
          <w:b/>
        </w:rPr>
        <w:t xml:space="preserve">Psychiatrist</w:t>
      </w:r>
      <w:r>
        <w:t xml:space="preserve"> </w:t>
      </w:r>
      <w:r>
        <w:t xml:space="preserve">seeking to provide specialist services under Medicare in</w:t>
      </w:r>
      <w:r>
        <w:t xml:space="preserve"> </w:t>
      </w:r>
      <w:r>
        <w:rPr>
          <w:bCs/>
          <w:b/>
        </w:rPr>
        <w:t xml:space="preserve">Australia Brisbane</w:t>
      </w:r>
      <w:r>
        <w:t xml:space="preserve">. The rigorous adherence to these standards ensures that patients in</w:t>
      </w:r>
      <w:r>
        <w:t xml:space="preserve"> </w:t>
      </w:r>
      <w:r>
        <w:rPr>
          <w:bCs/>
          <w:b/>
        </w:rPr>
        <w:t xml:space="preserve">Australia Brisbane</w:t>
      </w:r>
      <w:r>
        <w:t xml:space="preserve"> </w:t>
      </w:r>
      <w:r>
        <w:t xml:space="preserve">receive care that meets national benchmarks for safety and efficacy.</w:t>
      </w:r>
    </w:p>
    <w:bookmarkEnd w:id="21"/>
    <w:bookmarkStart w:id="22" w:name="Xdcf1c27288f157192aeb126a1e0ee591e1b9ca4"/>
    <w:p>
      <w:pPr>
        <w:pStyle w:val="Heading3"/>
      </w:pPr>
      <w:r>
        <w:t xml:space="preserve">III. The Biopsychosocial Model in Practice</w:t>
      </w:r>
    </w:p>
    <w:p>
      <w:pPr>
        <w:pStyle w:val="FirstParagraph"/>
      </w:pPr>
      <w:r>
        <w:t xml:space="preserve">In the clinical setting within</w:t>
      </w:r>
      <w:r>
        <w:t xml:space="preserve"> </w:t>
      </w:r>
      <w:r>
        <w:rPr>
          <w:bCs/>
          <w:b/>
        </w:rPr>
        <w:t xml:space="preserve">Australia Brisbane</w:t>
      </w:r>
      <w:r>
        <w:t xml:space="preserve">, a</w:t>
      </w:r>
      <w:r>
        <w:t xml:space="preserve"> </w:t>
      </w:r>
      <w:r>
        <w:rPr>
          <w:bCs/>
          <w:b/>
        </w:rPr>
        <w:t xml:space="preserve">Psychiatrist</w:t>
      </w:r>
      <w:r>
        <w:t xml:space="preserve"> </w:t>
      </w:r>
      <w:r>
        <w:t xml:space="preserve">typically employs the biopsychosocial model of care. This holistic approach acknowledges that mental health is not determined solely by biology but is also influenced by psychological factors and social circumstances.</w:t>
      </w:r>
    </w:p>
    <w:p>
      <w:pPr>
        <w:pStyle w:val="BodyText"/>
      </w:pPr>
      <w:r>
        <w:rPr>
          <w:bCs/>
          <w:b/>
        </w:rPr>
        <w:t xml:space="preserve">Biological Factors:</w:t>
      </w:r>
      <w:r>
        <w:t xml:space="preserve"> </w:t>
      </w:r>
      <w:r>
        <w:t xml:space="preserve">A key function of a</w:t>
      </w:r>
      <w:r>
        <w:t xml:space="preserve"> </w:t>
      </w:r>
      <w:r>
        <w:rPr>
          <w:bCs/>
          <w:b/>
        </w:rPr>
        <w:t xml:space="preserve">Psychiatrist</w:t>
      </w:r>
      <w:r>
        <w:t xml:space="preserve"> </w:t>
      </w:r>
      <w:r>
        <w:t xml:space="preserve">in</w:t>
      </w:r>
      <w:r>
        <w:t xml:space="preserve"> </w:t>
      </w:r>
      <w:r>
        <w:rPr>
          <w:bCs/>
          <w:b/>
        </w:rPr>
        <w:t xml:space="preserve">Australia Brisbane</w:t>
      </w:r>
      <w:r>
        <w:t xml:space="preserve"> </w:t>
      </w:r>
      <w:r>
        <w:t xml:space="preserve">is the pharmacological management of conditions such as schizophrenia, bipolar disorder, severe depression, and anxiety. Brisbane’s warm climate can sometimes influence medication adherence and side effects (such as dehydration risks with certain antipsychotics), requiring specialized monitoring.</w:t>
      </w:r>
    </w:p>
    <w:p>
      <w:pPr>
        <w:pStyle w:val="BodyText"/>
      </w:pPr>
      <w:r>
        <w:rPr>
          <w:bCs/>
          <w:b/>
        </w:rPr>
        <w:t xml:space="preserve">Psychological Factors:</w:t>
      </w:r>
      <w:r>
        <w:t xml:space="preserve"> </w:t>
      </w:r>
      <w:r>
        <w:t xml:space="preserve">While</w:t>
      </w:r>
      <w:r>
        <w:t xml:space="preserve"> </w:t>
      </w:r>
      <w:r>
        <w:rPr>
          <w:bCs/>
          <w:b/>
        </w:rPr>
        <w:t xml:space="preserve">Psychiatrists</w:t>
      </w:r>
      <w:r>
        <w:t xml:space="preserve"> </w:t>
      </w:r>
      <w:r>
        <w:t xml:space="preserve">in private practice in</w:t>
      </w:r>
      <w:r>
        <w:t xml:space="preserve"> </w:t>
      </w:r>
      <w:r>
        <w:rPr>
          <w:bCs/>
          <w:b/>
        </w:rPr>
        <w:t xml:space="preserve">Australia Brisbane</w:t>
      </w:r>
      <w:r>
        <w:t xml:space="preserve">, particularly those following psychoanalytic or psychodynamic traditions, may provide therapy, the primary focus often remains on medication management. However, they play a vital role in diagnosing complex trauma responses and personality disorders.</w:t>
      </w:r>
    </w:p>
    <w:p>
      <w:pPr>
        <w:pStyle w:val="BodyText"/>
      </w:pPr>
      <w:r>
        <w:rPr>
          <w:bCs/>
          <w:b/>
        </w:rPr>
        <w:t xml:space="preserve">Social Factors:</w:t>
      </w:r>
      <w:r>
        <w:t xml:space="preserve"> </w:t>
      </w:r>
      <w:r>
        <w:t xml:space="preserve">In</w:t>
      </w:r>
      <w:r>
        <w:t xml:space="preserve"> </w:t>
      </w:r>
      <w:r>
        <w:rPr>
          <w:bCs/>
          <w:b/>
        </w:rPr>
        <w:t xml:space="preserve">Australia Brisbane</w:t>
      </w:r>
      <w:r>
        <w:t xml:space="preserve">, social determinants of health are significant. A competent</w:t>
      </w:r>
      <w:r>
        <w:t xml:space="preserve"> </w:t>
      </w:r>
      <w:r>
        <w:rPr>
          <w:bCs/>
          <w:b/>
        </w:rPr>
        <w:t xml:space="preserve">Psychiatrist</w:t>
      </w:r>
      <w:r>
        <w:t xml:space="preserve"> </w:t>
      </w:r>
      <w:r>
        <w:t xml:space="preserve">considers housing stability, employment status, and family dynamics when formulating a treatment plan. This is particularly relevant in areas where gentrification or economic disparity may exacerbate mental health crises.</w:t>
      </w:r>
    </w:p>
    <w:bookmarkEnd w:id="22"/>
    <w:bookmarkStart w:id="23" w:name="X1fc8e0b1eaa25e89c60fa3126c69e6d280aa4d2"/>
    <w:p>
      <w:pPr>
        <w:pStyle w:val="Heading3"/>
      </w:pPr>
      <w:r>
        <w:t xml:space="preserve">IV. Integration with the Australian Public Health System</w:t>
      </w:r>
    </w:p>
    <w:p>
      <w:pPr>
        <w:pStyle w:val="FirstParagraph"/>
      </w:pPr>
      <w:r>
        <w:t xml:space="preserve">The healthcare system in</w:t>
      </w:r>
      <w:r>
        <w:t xml:space="preserve"> </w:t>
      </w:r>
      <w:r>
        <w:rPr>
          <w:bCs/>
          <w:b/>
        </w:rPr>
        <w:t xml:space="preserve">Australia Brisbane</w:t>
      </w:r>
      <w:r>
        <w:t xml:space="preserve"> </w:t>
      </w:r>
      <w:r>
        <w:t xml:space="preserve">is a hybrid of public and private services. A</w:t>
      </w:r>
      <w:r>
        <w:t xml:space="preserve"> </w:t>
      </w:r>
      <w:r>
        <w:rPr>
          <w:bCs/>
          <w:b/>
        </w:rPr>
        <w:t xml:space="preserve">Psychiatrist</w:t>
      </w:r>
    </w:p>
    <w:p>
      <w:pPr>
        <w:pStyle w:val="BodyText"/>
      </w:pPr>
      <w:r>
        <w:t xml:space="preserve">s often operates within both spheres. In the public sector, affiliated with hospitals like Royal Brisbane and Women’s Hospital (RBWH) or Princess Alexandra Hospital, psychiatrists manage severe cases requiring involuntary treatment under Queensland mental health legislation.</w:t>
      </w:r>
    </w:p>
    <w:p>
      <w:pPr>
        <w:pStyle w:val="BodyText"/>
      </w:pPr>
      <w:r>
        <w:t xml:space="preserve">In the private sector, a</w:t>
      </w:r>
      <w:r>
        <w:t xml:space="preserve"> </w:t>
      </w:r>
      <w:r>
        <w:rPr>
          <w:bCs/>
          <w:b/>
        </w:rPr>
        <w:t xml:space="preserve">Psychiatrist</w:t>
      </w:r>
      <w:r>
        <w:t xml:space="preserve"> </w:t>
      </w:r>
      <w:r>
        <w:t xml:space="preserve">in</w:t>
      </w:r>
      <w:r>
        <w:t xml:space="preserve"> </w:t>
      </w:r>
      <w:r>
        <w:rPr>
          <w:bCs/>
          <w:b/>
        </w:rPr>
        <w:t xml:space="preserve">Australia Brisbane</w:t>
      </w:r>
    </w:p>
    <w:p>
      <w:pPr>
        <w:pStyle w:val="BodyText"/>
      </w:pPr>
      <w:r>
        <w:t xml:space="preserve">s plays a referral gatekeeping role. Under the Australian Medicare system, patients usually require a referral from a General Practitioner (GP) to see a psychiatrist for subsidised appointments. The GP acts as the first point of contact, screening for mild to moderate issues and referring complex cases to the specialist</w:t>
      </w:r>
      <w:r>
        <w:t xml:space="preserve"> </w:t>
      </w:r>
      <w:r>
        <w:rPr>
          <w:bCs/>
          <w:b/>
        </w:rPr>
        <w:t xml:space="preserve">Psychiatrist</w:t>
      </w:r>
      <w:r>
        <w:t xml:space="preserve">. This collaborative model ensures that resources in</w:t>
      </w:r>
      <w:r>
        <w:t xml:space="preserve"> </w:t>
      </w:r>
      <w:r>
        <w:rPr>
          <w:bCs/>
          <w:b/>
        </w:rPr>
        <w:t xml:space="preserve">Australia Brisbane</w:t>
      </w:r>
    </w:p>
    <w:p>
      <w:pPr>
        <w:pStyle w:val="BodyText"/>
      </w:pPr>
      <w:r>
        <w:t xml:space="preserve">s are allocated efficiently, with psychiatrists focusing on complex diagnostics and medication management while GPs handle routine care.</w:t>
      </w:r>
    </w:p>
    <w:bookmarkEnd w:id="23"/>
    <w:bookmarkStart w:id="24" w:name="Xc6208ce8f8eec51f1a4057fca0cb06b44b62af5"/>
    <w:p>
      <w:pPr>
        <w:pStyle w:val="Heading3"/>
      </w:pPr>
      <w:r>
        <w:t xml:space="preserve">V. Cultural Competence and Indigenous Health</w:t>
      </w:r>
    </w:p>
    <w:p>
      <w:pPr>
        <w:pStyle w:val="FirstParagraph"/>
      </w:pPr>
      <w:r>
        <w:t xml:space="preserve">A critical aspect of being a</w:t>
      </w:r>
      <w:r>
        <w:t xml:space="preserve"> </w:t>
      </w:r>
      <w:r>
        <w:rPr>
          <w:bCs/>
          <w:b/>
        </w:rPr>
        <w:t xml:space="preserve">Psychiatrist</w:t>
      </w:r>
    </w:p>
    <w:p>
      <w:pPr>
        <w:pStyle w:val="BodyText"/>
      </w:pPr>
      <w:r>
        <w:t xml:space="preserve">in</w:t>
      </w:r>
      <w:r>
        <w:t xml:space="preserve"> </w:t>
      </w:r>
      <w:r>
        <w:rPr>
          <w:bCs/>
          <w:b/>
        </w:rPr>
        <w:t xml:space="preserve">Australia Brisbane</w:t>
      </w:r>
    </w:p>
    <w:p>
      <w:pPr>
        <w:pStyle w:val="BodyText"/>
      </w:pPr>
      <w:r>
        <w:t xml:space="preserve">s is addressing the specific mental health needs of Aboriginal and Torres Strait Islander peoples. Brisbane has a significant Indigenous population, yet disparities in mental health outcomes remain stark. A modern psychiatrist must possess cultural humility and awareness.</w:t>
      </w:r>
    </w:p>
    <w:p>
      <w:pPr>
        <w:pStyle w:val="BodyText"/>
      </w:pPr>
      <w:r>
        <w:t xml:space="preserve">This involves understanding the impact of historical trauma, dispossession, and systemic racism on Indigenous mental health. In</w:t>
      </w:r>
      <w:r>
        <w:t xml:space="preserve"> </w:t>
      </w:r>
      <w:r>
        <w:rPr>
          <w:bCs/>
          <w:b/>
        </w:rPr>
        <w:t xml:space="preserve">Australia Brisbane</w:t>
      </w:r>
    </w:p>
    <w:p>
      <w:pPr>
        <w:pStyle w:val="BodyText"/>
      </w:pPr>
      <w:r>
        <w:t xml:space="preserve">s best practice guidelines are increasingly moving towards collaborative care models involving Aboriginal Health Workers and Local Health Districts. A psychiatrist who fails to acknowledge these cultural contexts risks providing ineffective or even harmful treatment. Therefore, training for psychiatrists in this region now emphasizes cultural safety as a core competency.</w:t>
      </w:r>
    </w:p>
    <w:bookmarkEnd w:id="24"/>
    <w:bookmarkStart w:id="25" w:name="vi.-technology-and-telepsychiatry"/>
    <w:p>
      <w:pPr>
        <w:pStyle w:val="Heading3"/>
      </w:pPr>
      <w:r>
        <w:t xml:space="preserve">VI. Technology and Telepsychiatry</w:t>
      </w:r>
    </w:p>
    <w:p>
      <w:pPr>
        <w:pStyle w:val="FirstParagraph"/>
      </w:pPr>
      <w:r>
        <w:t xml:space="preserve">The landscape of psychiatric care in</w:t>
      </w:r>
      <w:r>
        <w:t xml:space="preserve"> </w:t>
      </w:r>
      <w:r>
        <w:rPr>
          <w:bCs/>
          <w:b/>
        </w:rPr>
        <w:t xml:space="preserve">Australia Brisbane</w:t>
      </w:r>
    </w:p>
    <w:p>
      <w:pPr>
        <w:pStyle w:val="BodyText"/>
      </w:pPr>
      <w:r>
        <w:t xml:space="preserve">s has been transformed by the rise of telehealth. While traditional face-to-face consultations remain the gold standard for initial assessments, a</w:t>
      </w:r>
      <w:r>
        <w:t xml:space="preserve"> </w:t>
      </w:r>
      <w:r>
        <w:rPr>
          <w:bCs/>
          <w:b/>
        </w:rPr>
        <w:t xml:space="preserve">Psychiatrist</w:t>
      </w:r>
    </w:p>
    <w:p>
      <w:pPr>
        <w:pStyle w:val="BodyText"/>
      </w:pPr>
      <w:r>
        <w:t xml:space="preserve">now frequently utilizes secure video conferencing platforms to follow up with patients. This is particularly beneficial in</w:t>
      </w:r>
      <w:r>
        <w:t xml:space="preserve"> </w:t>
      </w:r>
      <w:r>
        <w:rPr>
          <w:bCs/>
          <w:b/>
        </w:rPr>
        <w:t xml:space="preserve">Australia Brisbane</w:t>
      </w:r>
    </w:p>
    <w:p>
      <w:pPr>
        <w:pStyle w:val="BodyText"/>
      </w:pPr>
      <w:r>
        <w:t xml:space="preserve">s sprawling geography, allowing residents in outer suburbs like Redcliffe or Logan to access specialist care without significant travel time.</w:t>
      </w:r>
    </w:p>
    <w:p>
      <w:pPr>
        <w:pStyle w:val="BodyText"/>
      </w:pPr>
      <w:r>
        <w:t xml:space="preserve">Furthermore, digital health apps and remote monitoring tools are increasingly integrated into the treatment plans managed by psychiatrists. These technologies allow for better tracking of mood fluctuations and medication adherence, providing data-driven insights that complement clinical judgment. However, privacy and security concerns regarding patient data in the digital age remain a priority for</w:t>
      </w:r>
      <w:r>
        <w:t xml:space="preserve"> </w:t>
      </w:r>
      <w:r>
        <w:rPr>
          <w:bCs/>
          <w:b/>
        </w:rPr>
        <w:t xml:space="preserve">Psychiatrist</w:t>
      </w:r>
    </w:p>
    <w:p>
      <w:pPr>
        <w:pStyle w:val="BodyText"/>
      </w:pPr>
      <w:r>
        <w:t xml:space="preserve">s practicing in</w:t>
      </w:r>
      <w:r>
        <w:t xml:space="preserve"> </w:t>
      </w:r>
      <w:r>
        <w:rPr>
          <w:bCs/>
          <w:b/>
        </w:rPr>
        <w:t xml:space="preserve">Australia Brisbane</w:t>
      </w:r>
    </w:p>
    <w:p>
      <w:pPr>
        <w:pStyle w:val="BodyText"/>
      </w:pPr>
      <w:r>
        <w:t xml:space="preserve">s regulated environment.</w:t>
      </w:r>
    </w:p>
    <w:bookmarkEnd w:id="25"/>
    <w:bookmarkStart w:id="26" w:name="X6c348dbce06d616767df68a69d921be75389a54"/>
    <w:p>
      <w:pPr>
        <w:pStyle w:val="Heading3"/>
      </w:pPr>
      <w:r>
        <w:t xml:space="preserve">VII. Conclusion: The Essential Nature of Specialist Care</w:t>
      </w:r>
    </w:p>
    <w:p>
      <w:pPr>
        <w:pStyle w:val="FirstParagraph"/>
      </w:pPr>
      <w:r>
        <w:t xml:space="preserve">In conclusion, the role of a</w:t>
      </w:r>
      <w:r>
        <w:t xml:space="preserve"> </w:t>
      </w:r>
      <w:r>
        <w:rPr>
          <w:bCs/>
          <w:b/>
        </w:rPr>
        <w:t xml:space="preserve">Psychiatrist</w:t>
      </w:r>
    </w:p>
    <w:bookmarkEnd w:id="26"/>
    <w:bookmarkEnd w:id="27"/>
    <w:bookmarkEnd w:id="28"/>
    <w:bookmarkStart w:id="29" w:name="Xa2c49f25a21935b2de32bb9986ca6c0214449f6"/>
    <w:p>
      <w:pPr>
        <w:pStyle w:val="Heading1"/>
      </w:pPr>
      <w:r>
        <w:t xml:space="preserve">i</w:t>
      </w:r>
      <w:r>
        <w:rPr>
          <w:bCs/>
          <w:b/>
        </w:rPr>
        <w:t xml:space="preserve">n Australia Brisbane is multifaceted and vital to the community's well-being.</w:t>
      </w:r>
    </w:p>
    <w:p>
      <w:pPr>
        <w:pStyle w:val="FirstParagraph"/>
      </w:pPr>
      <w:r>
        <w:t xml:space="preserve">This medical professional serves as a bridge between biological science and human experience, operating within a strict regulatory framework defined by the RANZCP and the Medical Board of Australia. Whether working in public hospitals managing acute crises or in private clinics addressing chronic conditions,</w:t>
      </w:r>
      <w:r>
        <w:t xml:space="preserve"> </w:t>
      </w:r>
      <w:r>
        <w:rPr>
          <w:bCs/>
          <w:b/>
        </w:rPr>
        <w:t xml:space="preserve">Psychiatrists</w:t>
      </w:r>
    </w:p>
    <w:bookmarkEnd w:id="29"/>
    <w:bookmarkStart w:id="30" w:name="Xc8ffa7910b9c3ee1f4a1cf7e3b278f0ccfe81b2"/>
    <w:p>
      <w:pPr>
        <w:pStyle w:val="Heading1"/>
      </w:pPr>
      <w:r>
        <w:t xml:space="preserve">i</w:t>
      </w:r>
      <w:r>
        <w:rPr>
          <w:bCs/>
          <w:b/>
        </w:rPr>
        <w:t xml:space="preserve">n Australia Brisbane ensure that complex mental health disorders are treated with medical precision and compassion.</w:t>
      </w:r>
    </w:p>
    <w:p>
      <w:pPr>
        <w:pStyle w:val="FirstParagraph"/>
      </w:pPr>
      <w:r>
        <w:t xml:space="preserve">The integration of cultural competence, collaboration with GPs, and the adoption of telehealth technologies highlights the evolving nature of this profession in this specific region. For residents of</w:t>
      </w:r>
      <w:r>
        <w:t xml:space="preserve"> </w:t>
      </w:r>
      <w:r>
        <w:rPr>
          <w:bCs/>
          <w:b/>
        </w:rPr>
        <w:t xml:space="preserve">Australia Brisbane</w:t>
      </w:r>
      <w:r>
        <w:t xml:space="preserve">, access to qualified psychiatry is not merely a luxury but a fundamental component of a robust public health infrastructure. As mental health awareness continues to grow in Queensland, the demand for skilled</w:t>
      </w:r>
      <w:r>
        <w:t xml:space="preserve"> </w:t>
      </w:r>
      <w:r>
        <w:rPr>
          <w:bCs/>
          <w:b/>
        </w:rPr>
        <w:t xml:space="preserve">Psychiatrist</w:t>
      </w:r>
    </w:p>
    <w:bookmarkEnd w:id="30"/>
    <w:bookmarkStart w:id="31" w:name="Xc0076e35a656ab3d9b63f2d70b9c47daed0af55"/>
    <w:p>
      <w:pPr>
        <w:pStyle w:val="Heading1"/>
      </w:pPr>
      <w:r>
        <w:t xml:space="preserve">s</w:t>
      </w:r>
      <w:r>
        <w:t xml:space="preserve"> </w:t>
      </w:r>
      <w:r>
        <w:rPr>
          <w:bCs/>
          <w:b/>
        </w:rPr>
        <w:t xml:space="preserve">will only increase, underscoring the importance of sustained investment in training and resources within this sector.</w:t>
      </w:r>
    </w:p>
    <w:p>
      <w:pPr>
        <w:pStyle w:val="FirstParagraph"/>
      </w:pPr>
      <w:r>
        <w:t xml:space="preserve">The future of psychiatric care in</w:t>
      </w:r>
      <w:r>
        <w:t xml:space="preserve"> </w:t>
      </w:r>
      <w:r>
        <w:rPr>
          <w:bCs/>
          <w:b/>
        </w:rPr>
        <w:t xml:space="preserve">Australia Brisbane</w:t>
      </w:r>
      <w:r>
        <w:t xml:space="preserve"> </w:t>
      </w:r>
      <w:r>
        <w:t xml:space="preserve">lies in interdisciplinary cooperation and patient-centered approaches, ensuring that every individual receives dignified, evidence-based treatment tailored to their unique biological and social reality.</w:t>
      </w:r>
    </w:p>
    <w:p>
      <w:pPr>
        <w:pStyle w:val="BodyText"/>
      </w:pPr>
      <w:r>
        <w:rPr>
          <w:iCs/>
          <w:i/>
        </w:rPr>
        <w:t xml:space="preserve">End of Term Paper Document</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Scope of Psychiatrists in Brisbane, Australia</dc:title>
  <dc:creator/>
  <dc:language>en</dc:language>
  <cp:keywords/>
  <dcterms:created xsi:type="dcterms:W3CDTF">2026-07-29T14:05:46Z</dcterms:created>
  <dcterms:modified xsi:type="dcterms:W3CDTF">2026-07-29T14:05:46Z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