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9" w:name="X58474b909c6e0215f0c24eb79f0f0d4e049c1a9"/>
    <w:p>
      <w:pPr>
        <w:pStyle w:val="Heading1"/>
      </w:pPr>
      <w:r>
        <w:t xml:space="preserve">The Evolution of the Psychiatrist in China Shanghai</w:t>
      </w:r>
      <w:r>
        <w:br/>
      </w:r>
      <w:r>
        <w:t xml:space="preserve">A Term Paper on Modern Mental Health Care</w:t>
      </w:r>
    </w:p>
    <w:p>
      <w:pPr>
        <w:pStyle w:val="FirstParagraph"/>
      </w:pPr>
      <w:r>
        <w:br/>
      </w:r>
      <w:r>
        <w:br/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recent decades,</w:t>
      </w:r>
      <w:r>
        <w:t xml:space="preserve"> </w:t>
      </w:r>
      <w:r>
        <w:rPr>
          <w:bCs/>
          <w:b/>
        </w:rPr>
        <w:t xml:space="preserve">China Shanghai</w:t>
      </w:r>
    </w:p>
    <w:p>
      <w:pPr>
        <w:pStyle w:val="BodyText"/>
      </w:pPr>
      <w:r>
        <w:t xml:space="preserve">p has emerged as one of the most dynamic metropolises in the world, characterized by rapid economic growth, urbanization, and social transformation. Amidst this bustling modernity lies a critical yet often overlooked dimension: mental health. The role of the psychiatrist within this context is not merely that of a clinician but also that of a cultural mediator and public health advocate. This term paper explores the multifaceted responsibilities and challenges faced by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highlighting how traditional attitudes toward mental illness are clashing with, and gradually yielding to, modern medical practices.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Mental health remains a significant stigma in many parts of Asia, including China. However, as societal awareness grows and the healthcare system evolves, the position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has become increasingly pivotal.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where international influences merge with deep-rooted Confucian values, understanding this dynamic is essential for anyone studying global mental health frameworks.</w:t>
      </w:r>
    </w:p>
    <w:p>
      <w:pPr>
        <w:pStyle w:val="BodyText"/>
      </w:pPr>
      <w:r>
        <w:br/>
      </w:r>
    </w:p>
    <w:bookmarkEnd w:id="20"/>
    <w:bookmarkStart w:id="21" w:name="X6419485495264345c503f44be670f1b77f450bc"/>
    <w:p>
      <w:pPr>
        <w:pStyle w:val="Heading2"/>
      </w:pPr>
      <w:r>
        <w:t xml:space="preserve">II. Historical Context and Cultural Stigma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understand the current landscape of psychiatry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one must first appreciate the historical backdrop. Historically, mental disorders were often viewed through a lens of superstition or familial shame rather than medical pathology. The concept of "face" (mianzi) plays a crucial role in Chinese culture, leading many families to hide mental health issues to avoid social disgrace.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For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, this cultural nuance presents a unique challenge. Treatment plans must not only address symptoms but also navigate these sensitive family dynamics.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where modernity is highly visible, there is a growing disconnect between traditional beliefs and the scientific approach advocated by medical professionals.</w:t>
      </w:r>
    </w:p>
    <w:p>
      <w:pPr>
        <w:pStyle w:val="BodyText"/>
      </w:pPr>
      <w:r>
        <w:br/>
      </w:r>
    </w:p>
    <w:bookmarkEnd w:id="21"/>
    <w:bookmarkStart w:id="24" w:name="iii.-the-modern-role-of-the-psychiatrist"/>
    <w:p>
      <w:pPr>
        <w:pStyle w:val="Heading2"/>
      </w:pPr>
      <w:r>
        <w:t xml:space="preserve">III. The Modern Role of the Psychiatrist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contemporary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serves as a bridge between ancient tradition and modern science. Their role encompasses diagnosis, treatment, and prevention of mental disorders such as depression, anxiety, schizophrenia, and bipolar disorder.</w:t>
      </w:r>
    </w:p>
    <w:p>
      <w:pPr>
        <w:pStyle w:val="BodyText"/>
      </w:pPr>
      <w:r>
        <w:br/>
      </w:r>
    </w:p>
    <w:bookmarkStart w:id="22" w:name="Xc746274b7f98f6add961128b5f0b002d7b2dfb8"/>
    <w:p>
      <w:pPr>
        <w:pStyle w:val="Heading3"/>
      </w:pPr>
      <w:r>
        <w:t xml:space="preserve">A. Diagnostic Precision and Biological Psychiatry</w:t>
      </w:r>
    </w:p>
    <w:p>
      <w:pPr>
        <w:pStyle w:val="FirstParagraph"/>
      </w:pPr>
      <w:r>
        <w:t xml:space="preserve">With advancements in neuroscience,</w:t>
      </w:r>
      <w:r>
        <w:t xml:space="preserve"> </w:t>
      </w:r>
      <w:r>
        <w:rPr>
          <w:bCs/>
          <w:b/>
        </w:rPr>
        <w:t xml:space="preserve">psychiatrists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are increasingly relying on biological markers and evidence-based treatments. This shift has helped demystify mental illness for many patients.</w:t>
      </w:r>
    </w:p>
    <w:p>
      <w:pPr>
        <w:pStyle w:val="BodyText"/>
      </w:pPr>
      <w:r>
        <w:br/>
      </w:r>
    </w:p>
    <w:bookmarkEnd w:id="22"/>
    <w:bookmarkStart w:id="23" w:name="b.-psychotherapy-integration"/>
    <w:p>
      <w:pPr>
        <w:pStyle w:val="Heading3"/>
      </w:pPr>
      <w:r>
        <w:t xml:space="preserve">B. Psychotherapy Integration</w:t>
      </w:r>
    </w:p>
    <w:p>
      <w:pPr>
        <w:pStyle w:val="FirstParagraph"/>
      </w:pPr>
      <w:r>
        <w:t xml:space="preserve">Cognitive Behavioral Therapy (CBT) and other psychotherapeutic approaches are gaining traction.</w:t>
      </w:r>
      <w:r>
        <w:t xml:space="preserve"> </w:t>
      </w:r>
      <w:r>
        <w:rPr>
          <w:bCs/>
          <w:b/>
        </w:rPr>
        <w:t xml:space="preserve">Psychiatrists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must adapt these Western therapeutic models to fit the local cultural context, ensuring they resonate with patients’ values.</w:t>
      </w:r>
    </w:p>
    <w:p>
      <w:pPr>
        <w:pStyle w:val="BodyText"/>
      </w:pPr>
      <w:r>
        <w:br/>
      </w:r>
    </w:p>
    <w:bookmarkEnd w:id="23"/>
    <w:bookmarkEnd w:id="24"/>
    <w:bookmarkStart w:id="25" w:name="Xabae0ee9d31a17add86f38e8b29f972bb03a139"/>
    <w:p>
      <w:pPr>
        <w:pStyle w:val="Heading2"/>
      </w:pPr>
      <w:r>
        <w:t xml:space="preserve">IV. Challenges Facing Psychiatrists in China Shanghai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practice of psychiatry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is not without its hurdles. One major challenge is the shortage of qualified mental health professionals relative to the city's vast population.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**Stigma:** Despite progress, stigma remains a barrier to seeking help.</w:t>
      </w:r>
    </w:p>
    <w:p>
      <w:pPr>
        <w:numPr>
          <w:ilvl w:val="0"/>
          <w:numId w:val="1001"/>
        </w:numPr>
        <w:pStyle w:val="Compact"/>
      </w:pPr>
      <w:r>
        <w:t xml:space="preserve">**Workload:** High patient loads can lead to burnout among</w:t>
      </w:r>
      <w:r>
        <w:t xml:space="preserve"> </w:t>
      </w:r>
      <w:r>
        <w:rPr>
          <w:bCs/>
          <w:b/>
        </w:rPr>
        <w:t xml:space="preserve">psychiatrists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**Integration of Care:** Integrating mental health into primary care systems is still in its early stages.</w:t>
      </w:r>
    </w:p>
    <w:p>
      <w:pPr>
        <w:pStyle w:val="FirstParagraph"/>
      </w:pPr>
      <w:r>
        <w:br/>
      </w:r>
    </w:p>
    <w:bookmarkEnd w:id="25"/>
    <w:bookmarkStart w:id="26" w:name="v.-future-directions-and-opportunities"/>
    <w:p>
      <w:pPr>
        <w:pStyle w:val="Heading2"/>
      </w:pPr>
      <w:r>
        <w:t xml:space="preserve">V. Future Directions and Opportunities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future looks promising for the field of psychiatry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Initiatives promoting mental wellness in schools and workplaces are beginning to take root. Furthermore, telemedicine offers new avenues for</w:t>
      </w:r>
      <w:r>
        <w:t xml:space="preserve"> </w:t>
      </w:r>
      <w:r>
        <w:rPr>
          <w:bCs/>
          <w:b/>
        </w:rPr>
        <w:t xml:space="preserve">psychiatrists</w:t>
      </w:r>
      <w:r>
        <w:t xml:space="preserve"> </w:t>
      </w:r>
      <w:r>
        <w:t xml:space="preserve">to reach underserved areas.</w:t>
      </w:r>
    </w:p>
    <w:p>
      <w:pPr>
        <w:pStyle w:val="BodyText"/>
      </w:pPr>
      <w:r>
        <w:br/>
      </w:r>
    </w:p>
    <w:bookmarkEnd w:id="26"/>
    <w:bookmarkStart w:id="27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</w:p>
    <w:p>
      <w:pPr>
        <w:pStyle w:val="BodyText"/>
      </w:pPr>
      <w:r>
        <w:t xml:space="preserve">p plays a crucial role in shaping the future of mental healthcare. By addressing cultural stigmas and leveraging modern medical advancements, they are paving the way for a more compassionate society.</w:t>
      </w:r>
    </w:p>
    <w:p>
      <w:pPr>
        <w:pStyle w:val="BodyText"/>
      </w:pPr>
      <w:r>
        <w:br/>
      </w:r>
    </w:p>
    <w:bookmarkEnd w:id="27"/>
    <w:bookmarkStart w:id="28" w:name="vii.-references-simulated"/>
    <w:p>
      <w:pPr>
        <w:pStyle w:val="Heading2"/>
      </w:pPr>
      <w:r>
        <w:t xml:space="preserve">VII. References (Simulated)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World Health Organization. (2021). Mental Health Atlas: China Case Study.</w:t>
      </w:r>
    </w:p>
    <w:p>
      <w:pPr>
        <w:numPr>
          <w:ilvl w:val="0"/>
          <w:numId w:val="1002"/>
        </w:numPr>
        <w:pStyle w:val="Compact"/>
      </w:pPr>
      <w:r>
        <w:t xml:space="preserve">Zhang, Y., &amp; Li, W. (2019). "Cultural Adaptation of Psychotherapy in Urban China." Journal of Asian Psychology.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Psychiatrist in China Shanghai</dc:title>
  <dc:creator/>
  <dc:language>en</dc:language>
  <cp:keywords/>
  <dcterms:created xsi:type="dcterms:W3CDTF">2026-07-29T20:30:39Z</dcterms:created>
  <dcterms:modified xsi:type="dcterms:W3CDTF">2026-07-29T20:30:39Z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