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6" w:name="X791fb96c38c6425f2d4141bdd361e7194c2794b"/>
    <w:p>
      <w:pPr>
        <w:pStyle w:val="Heading1"/>
      </w:pPr>
      <w:r>
        <w:t xml:space="preserve">The Role, Challenges, and Evolution of the Psychiatrist in Germany Berlin</w:t>
      </w:r>
    </w:p>
    <w:p>
      <w:pPr>
        <w:pStyle w:val="FirstParagraph"/>
      </w:pPr>
      <w:r>
        <w:rPr>
          <w:bCs/>
          <w:b/>
        </w:rPr>
        <w:t xml:space="preserve">Title:</w:t>
      </w:r>
      <w:r>
        <w:t xml:space="preserve">The Role of the Psychiatrist within the Complex Healthcare Ecosystem of Germany Berlin: An Analysis of Practice, Regulation, and Societal Impact.</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intricate landscape of modern healthcare, psychiatry stands as a critical pillar addressing the complex intersection of biological, psychological, and social factors that influence human mental health. This term paper explores the specific context of Germany Berlin, a city known for its historical depth and progressive urban policies. As a metropolis with over 3.8 million inhabitants, Germany Berlin presents unique challenges regarding mental health infrastructure accessibility and integration. The psychiatrist in this environment is not merely a medical practitioner but serves as a key figure in public health strategy, emergency response systems, and social integration frameworks.</w:t>
      </w:r>
    </w:p>
    <w:p>
      <w:pPr>
        <w:pStyle w:val="BodyText"/>
      </w:pPr>
      <w:r>
        <w:t xml:space="preserve">The objective of this document is to analyze the current status of psychiatric practice in Germany Berlin, examining regulatory frameworks under German law (such as the PsychKG - Psychisch-Kranken-Hilfe-Gesetz), the transition from hospital-centric care to community-based support, and the specific socio-cultural dynamics that shape patient interactions in one of Europe’s most dynamic cities. By focusing on these elements, we gain a comprehensive understanding of how psychiatry functions within the unique administrative and cultural fabric of Germany Berlin.</w:t>
      </w:r>
    </w:p>
    <w:bookmarkEnd w:id="20"/>
    <w:bookmarkStart w:id="21" w:name="X8f0cbe37ff824554eb441e538a893df7558f6d3"/>
    <w:p>
      <w:pPr>
        <w:pStyle w:val="Heading2"/>
      </w:pPr>
      <w:r>
        <w:t xml:space="preserve">II. The Regulatory Framework and Professional Standards</w:t>
      </w:r>
    </w:p>
    <w:p>
      <w:pPr>
        <w:pStyle w:val="FirstParagraph"/>
      </w:pPr>
      <w:r>
        <w:t xml:space="preserve">In Germany, the practice of medicine is strictly regulated by federal laws and professional chambers known as</w:t>
      </w:r>
      <w:r>
        <w:t xml:space="preserve"> </w:t>
      </w:r>
      <w:r>
        <w:rPr>
          <w:iCs/>
          <w:i/>
        </w:rPr>
        <w:t xml:space="preserve">Aerztekammer</w:t>
      </w:r>
      <w:r>
        <w:t xml:space="preserve">. For a psychiatrist to operate legally in Germany Berlin, one must possess a recognized medical degree (</w:t>
      </w:r>
      <w:r>
        <w:rPr>
          <w:iCs/>
          <w:i/>
        </w:rPr>
        <w:t xml:space="preserve">Ahornarztlizenz</w:t>
      </w:r>
      <w:r>
        <w:t xml:space="preserve">) and undergo specialized training approved by the Berlin Chamber of Physicians. This ensures that all practitioners adhere to high ethical and clinical standards.</w:t>
      </w:r>
    </w:p>
    <w:p>
      <w:pPr>
        <w:pStyle w:val="BodyText"/>
      </w:pPr>
      <w:r>
        <w:t xml:space="preserve">A critical aspect of psychiatric work in Germany is the legal framework governing involuntary commitment, primarily defined by state laws such as the</w:t>
      </w:r>
      <w:r>
        <w:t xml:space="preserve"> </w:t>
      </w:r>
      <w:r>
        <w:rPr>
          <w:bCs/>
          <w:b/>
        </w:rPr>
        <w:t xml:space="preserve">Berliner PsychKG</w:t>
      </w:r>
      <w:r>
        <w:t xml:space="preserve">. This law balances individual liberty with public safety, allowing for temporary detention only under strict judicial oversight if a patient poses a danger to themselves or others. Psychiatrists play a pivotal role here, acting as both clinicians and legal guardians of patient rights. They must navigate complex bureaucratic procedures while maintaining therapeutic alliances, often under pressure from social services and court systems.</w:t>
      </w:r>
    </w:p>
    <w:p>
      <w:pPr>
        <w:pStyle w:val="BodyText"/>
      </w:pPr>
      <w:r>
        <w:t xml:space="preserve">Furthermore, the integration of psychiatry into the broader healthcare system is facilitated by Germany’s statutory health insurance model (</w:t>
      </w:r>
      <w:r>
        <w:rPr>
          <w:iCs/>
          <w:i/>
        </w:rPr>
        <w:t xml:space="preserve">GKV</w:t>
      </w:r>
      <w:r>
        <w:t xml:space="preserve">). In Germany Berlin, this means that most residents have access to psychiatric care regardless of income level. However, this universal access creates high demand, leading to waiting lists and resource constraints that psychiatrists must constantly manage.</w:t>
      </w:r>
    </w:p>
    <w:bookmarkEnd w:id="21"/>
    <w:bookmarkStart w:id="22" w:name="X87796a42595d15b1b522ac331e9eecf9c8bb1c6"/>
    <w:p>
      <w:pPr>
        <w:pStyle w:val="Heading2"/>
      </w:pPr>
      <w:r>
        <w:t xml:space="preserve">III. Structural Shifts: From Stationary to Ambulatory Care</w:t>
      </w:r>
    </w:p>
    <w:p>
      <w:pPr>
        <w:pStyle w:val="FirstParagraph"/>
      </w:pPr>
      <w:r>
        <w:t xml:space="preserve">A major trend in recent decades across Germany Berlin has been the deinstitutionalization of psychiatric care. Historically, large psychiatric hospitals such as the former</w:t>
      </w:r>
      <w:r>
        <w:t xml:space="preserve"> </w:t>
      </w:r>
      <w:r>
        <w:rPr>
          <w:iCs/>
          <w:i/>
        </w:rPr>
        <w:t xml:space="preserve">Buch</w:t>
      </w:r>
      <w:r>
        <w:t xml:space="preserve"> </w:t>
      </w:r>
      <w:r>
        <w:t xml:space="preserve">or</w:t>
      </w:r>
      <w:r>
        <w:t xml:space="preserve"> </w:t>
      </w:r>
      <w:r>
        <w:rPr>
          <w:iCs/>
          <w:i/>
        </w:rPr>
        <w:t xml:space="preserve">Kladow</w:t>
      </w:r>
      <w:r>
        <w:t xml:space="preserve"> </w:t>
      </w:r>
      <w:r>
        <w:t xml:space="preserve">facilities dominated treatment paradigms. Today, there is a decisive shift toward ambulatory (outpatient) services and integrated community care models.</w:t>
      </w:r>
    </w:p>
    <w:p>
      <w:pPr>
        <w:pStyle w:val="BodyText"/>
      </w:pPr>
      <w:r>
        <w:t xml:space="preserve">This transformation is evident in the proliferation of "Psychosocial Centers" (</w:t>
      </w:r>
      <w:r>
        <w:rPr>
          <w:bCs/>
          <w:b/>
        </w:rPr>
        <w:t xml:space="preserve">PsychoSozialZentren - PSZ</w:t>
      </w:r>
      <w:r>
        <w:t xml:space="preserve">) throughout Berlin’s boroughs (</w:t>
      </w:r>
      <w:r>
        <w:rPr>
          <w:iCs/>
          <w:i/>
        </w:rPr>
        <w:t xml:space="preserve">Berliner Bezirke</w:t>
      </w:r>
      <w:r>
        <w:t xml:space="preserve">). These centers provide multidisciplinary teams including psychiatrists, social workers, and therapists who work closely with patients in their daily environments. This approach reduces stigma and improves long-term outcomes by keeping individuals embedded in society rather than isolating them.</w:t>
      </w:r>
    </w:p>
    <w:p>
      <w:pPr>
        <w:pStyle w:val="BodyText"/>
      </w:pPr>
      <w:r>
        <w:t xml:space="preserve">The psychiatrist’s role has thus evolved from that of a distant authority figure to a collaborative partner within a multidisciplinary team. In Germany Berlin, this model is particularly important given the city’s high population density and transient nature due to migration and student populations. The flexibility of ambulatory care allows psychiatrists to adapt quickly to diverse patient needs, offering short-term crisis interventions as well as long-term chronic disease management.</w:t>
      </w:r>
    </w:p>
    <w:bookmarkEnd w:id="22"/>
    <w:bookmarkStart w:id="23" w:name="iv.-socio-cultural-dynamics-in-berlin"/>
    <w:p>
      <w:pPr>
        <w:pStyle w:val="Heading2"/>
      </w:pPr>
      <w:r>
        <w:t xml:space="preserve">IV. Socio-Cultural Dynamics in Berlin</w:t>
      </w:r>
    </w:p>
    <w:p>
      <w:pPr>
        <w:pStyle w:val="FirstParagraph"/>
      </w:pPr>
      <w:r>
        <w:t xml:space="preserve">Berlin’s demographic diversity significantly influences psychiatric practice. As a city with a large immigrant population and numerous refugees arriving since 2015, psychiatrists often encounter cases involving trauma related to war, displacement, and acculturation stress. Cultural competence is therefore not optional but essential for effective treatment in Germany Berlin.</w:t>
      </w:r>
    </w:p>
    <w:p>
      <w:pPr>
        <w:pStyle w:val="BodyText"/>
      </w:pPr>
      <w:r>
        <w:t xml:space="preserve">Linguistic barriers are frequently addressed through the use of professional interpreters or culturally sensitive communication techniques. Moreover, understanding cultural variations in expressing psychological distress allows psychiatrists to provide more accurate diagnoses and tailored therapies. For instance, somatic presentations of depression may be more common among certain cultural groups, requiring a nuanced clinical approach.</w:t>
      </w:r>
    </w:p>
    <w:p>
      <w:pPr>
        <w:pStyle w:val="BodyText"/>
      </w:pPr>
      <w:r>
        <w:t xml:space="preserve">Additionally, Berlin’s vibrant artistic and alternative lifestyles can present both opportunities and challenges for mental health professionals. The city’s high prevalence of youth unemployment and housing crises contributes to rising rates of anxiety and depression among young adults. Psychiatrists in Germany Berlin must therefore be adept at addressing socioeconomic determinants of mental health, often collaborating with social welfare agencies to provide holistic support.</w:t>
      </w:r>
    </w:p>
    <w:bookmarkEnd w:id="23"/>
    <w:bookmarkStart w:id="24" w:name="Xc8e7c0bbbe1dad26f75678591c0c24ff70a66ab"/>
    <w:p>
      <w:pPr>
        <w:pStyle w:val="Heading2"/>
      </w:pPr>
      <w:r>
        <w:t xml:space="preserve">V. Challenges Facing the Modern Psychiatrist</w:t>
      </w:r>
    </w:p>
    <w:p>
      <w:pPr>
        <w:pStyle w:val="FirstParagraph"/>
      </w:pPr>
      <w:r>
        <w:t xml:space="preserve">Despite advancements, several challenges persist for psychiatrists working in Germany Berlin. Burnout among healthcare professionals is a growing concern due to high caseloads and emotional intensity of work. The shortage of specialized psychiatric nurses and therapists exacerbates this issue, forcing psychiatrists to take on administrative burdens that detract from direct patient care.</w:t>
      </w:r>
    </w:p>
    <w:p>
      <w:pPr>
        <w:pStyle w:val="BodyText"/>
      </w:pPr>
      <w:r>
        <w:t xml:space="preserve">Another challenge is the fragmentation of care between medical services, social welfare (</w:t>
      </w:r>
      <w:r>
        <w:rPr>
          <w:iCs/>
          <w:i/>
        </w:rPr>
        <w:t xml:space="preserve">Sozialamt</w:t>
      </w:r>
      <w:r>
        <w:t xml:space="preserve">), and employment agencies (</w:t>
      </w:r>
      <w:r>
        <w:rPr>
          <w:bCs/>
          <w:b/>
        </w:rPr>
        <w:t xml:space="preserve">Bundesagentur für Arbeit</w:t>
      </w:r>
      <w:r>
        <w:t xml:space="preserve">). While integrated models like PSZ aim to bridge these gaps, coordination remains complex. Psychiatrists often spend significant time navigating bureaucratic hurdles rather than engaging in therapeutic activities.</w:t>
      </w:r>
    </w:p>
    <w:p>
      <w:pPr>
        <w:pStyle w:val="BodyText"/>
      </w:pPr>
      <w:r>
        <w:t xml:space="preserve">The stigma associated with mental illness, though decreasing, still affects help-seeking behavior. In Germany Berlin, where privacy and discretion are highly valued by residents, overcoming this barrier requires persistent educational efforts and visible commitment from healthcare providers to build trust within communities.</w:t>
      </w:r>
    </w:p>
    <w:bookmarkEnd w:id="24"/>
    <w:bookmarkStart w:id="25" w:name="vi.-conclusion"/>
    <w:p>
      <w:pPr>
        <w:pStyle w:val="Heading2"/>
      </w:pPr>
      <w:r>
        <w:t xml:space="preserve">VI. Conclusion</w:t>
      </w:r>
    </w:p>
    <w:p>
      <w:pPr>
        <w:pStyle w:val="FirstParagraph"/>
      </w:pPr>
      <w:r>
        <w:t xml:space="preserve">The psychiatrist in Germany Berlin operates at the forefront of a rapidly evolving healthcare system characterized by strong regulatory protections, innovative community-based models, and diverse socio-cultural demands. While structural shifts toward ambulatory care and integrated services offer promising avenues for improved patient outcomes, challenges related to resource allocation, professional burnout, and bureaucratic complexity remain significant.</w:t>
      </w:r>
    </w:p>
    <w:p>
      <w:pPr>
        <w:pStyle w:val="BodyText"/>
      </w:pPr>
      <w:r>
        <w:t xml:space="preserve">Looking ahead, the future of psychiatry in Germany Berlin will likely depend on further integration of digital health solutions (</w:t>
      </w:r>
      <w:r>
        <w:rPr>
          <w:iCs/>
          <w:i/>
        </w:rPr>
        <w:t xml:space="preserve">eHealth</w:t>
      </w:r>
      <w:r>
        <w:t xml:space="preserve">), enhanced intersectoral cooperation between medical and social services, and sustained investment in training for cultural competence. By addressing these areas, stakeholders can ensure that psychiatrists continue to provide effective, compassionate care that meets the unique needs of Berlin’s dynamic population.</w:t>
      </w:r>
    </w:p>
    <w:p>
      <w:pPr>
        <w:pStyle w:val="BodyText"/>
      </w:pPr>
      <w:r>
        <w:t xml:space="preserve">In summary, the psychiatrist is an indispensable agent of change and healing in Germany Berlin. Their ability to navigate legal frameworks, adapt to societal changes, and respond empathetically to individual struggles defines the quality of mental healthcare in this vibrant European capital. Continued research, policy refinement, and professional development are essential to sustain progress in this vital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Psychiatrist in Germany Berlin</dc:title>
  <dc:creator/>
  <dc:language>en</dc:language>
  <cp:keywords/>
  <dcterms:created xsi:type="dcterms:W3CDTF">2026-07-29T16:37:45Z</dcterms:created>
  <dcterms:modified xsi:type="dcterms:W3CDTF">2026-07-29T16:37:45Z</dcterms:modified>
</cp:coreProperties>
</file>

<file path=docProps/custom.xml><?xml version="1.0" encoding="utf-8"?>
<Properties xmlns="http://schemas.openxmlformats.org/officeDocument/2006/custom-properties" xmlns:vt="http://schemas.openxmlformats.org/officeDocument/2006/docPropsVTypes"/>
</file>