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Context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Israel</w:t>
      </w:r>
      <w:r>
        <w:t xml:space="preserve"> </w:t>
      </w:r>
      <w:r>
        <w:t xml:space="preserve">Jerusalem</w:t>
      </w:r>
    </w:p>
    <w:bookmarkStart w:id="26" w:name="X4e7147f14ca62b699c755409e5ebe3bc4ad8496"/>
    <w:p>
      <w:pPr>
        <w:pStyle w:val="Heading1"/>
      </w:pPr>
      <w:r>
        <w:t xml:space="preserve">The Role and Context of the Psychiatrist in Israel Jerusalem</w:t>
      </w:r>
    </w:p>
    <w:p>
      <w:pPr>
        <w:pStyle w:val="FirstParagraph"/>
      </w:pPr>
      <w:r>
        <w:t xml:space="preserve">A Term Paper on Mental Health Services, Cultural Nuances, and Professional Responsibilities</w:t>
      </w:r>
    </w:p>
    <w:bookmarkStart w:id="20" w:name="X648486da66a76d92b0b987990f1bc528848b6d5"/>
    <w:p>
      <w:pPr>
        <w:pStyle w:val="Heading2"/>
      </w:pPr>
      <w:r>
        <w:t xml:space="preserve">I. Introduction: The Unique Landscape of Mental Health in Israel Jerusalem</w:t>
      </w:r>
    </w:p>
    <w:p>
      <w:pPr>
        <w:pStyle w:val="FirstParagraph"/>
      </w:pPr>
      <w:r>
        <w:t xml:space="preserve">The city of</w:t>
      </w:r>
      <w:r>
        <w:t xml:space="preserve"> </w:t>
      </w:r>
      <w:r>
        <w:rPr>
          <w:bCs/>
          <w:b/>
        </w:rPr>
        <w:t xml:space="preserve">Israel Jerusalem</w:t>
      </w:r>
      <w:r>
        <w:t xml:space="preserve">, as a historical, religious, and political capital situated at the crossroads of the Middle East and global affairs presents a unique ecosystem for mental healthcare providers. In this complex environment, the</w:t>
      </w:r>
      <w:r>
        <w:t xml:space="preserve"> </w:t>
      </w:r>
      <w:r>
        <w:rPr>
          <w:bCs/>
          <w:b/>
        </w:rPr>
        <w:t xml:space="preserve">Psychiatrist</w:t>
      </w:r>
      <w:r>
        <w:t xml:space="preserve"> </w:t>
      </w:r>
      <w:r>
        <w:t xml:space="preserve">operates not merely as a medical practitioner but as a crucial figure within society’s safety net. This term paper explores the multifaceted role of the</w:t>
      </w:r>
      <w:r>
        <w:t xml:space="preserve"> </w:t>
      </w:r>
      <w:r>
        <w:rPr>
          <w:bCs/>
          <w:b/>
        </w:rPr>
        <w:t xml:space="preserve">Psychiatrist</w:t>
      </w:r>
      <w:r>
        <w:t xml:space="preserve">, examining how their professional duties are shaped by the specific socio-cultural, political, and religious dynamics inherent to life in</w:t>
      </w:r>
      <w:r>
        <w:t xml:space="preserve"> </w:t>
      </w:r>
      <w:r>
        <w:rPr>
          <w:bCs/>
          <w:b/>
        </w:rPr>
        <w:t xml:space="preserve">Israel Jerusalem</w:t>
      </w:r>
      <w:r>
        <w:t xml:space="preserve">. Unlike psychiatric practice in many Western nations where secularism is predominant, practice within this region requires a profound understanding of collective trauma, diverse cultural identities, and the intersection of faith and medicine.</w:t>
      </w:r>
    </w:p>
    <w:bookmarkEnd w:id="20"/>
    <w:bookmarkStart w:id="21" w:name="Xc87cc2a0060ec18ef145ed1341395f8ef502d99"/>
    <w:p>
      <w:pPr>
        <w:pStyle w:val="Heading2"/>
      </w:pPr>
      <w:r>
        <w:t xml:space="preserve">II. The Clinical Role: Beyond Medication Management</w:t>
      </w:r>
    </w:p>
    <w:p>
      <w:pPr>
        <w:pStyle w:val="FirstParagraph"/>
      </w:pPr>
      <w:r>
        <w:t xml:space="preserve">At its core, the definition of a</w:t>
      </w:r>
      <w:r>
        <w:t xml:space="preserve"> </w:t>
      </w:r>
      <w:r>
        <w:rPr>
          <w:bCs/>
          <w:b/>
        </w:rPr>
        <w:t xml:space="preserve">Psychiatrist</w:t>
      </w:r>
    </w:p>
    <w:p>
      <w:pPr>
        <w:pStyle w:val="BodyText"/>
      </w:pPr>
      <w:r>
        <w:t xml:space="preserve">a medical doctor specializing in mental health—remains consistent globally. However, in</w:t>
      </w:r>
      <w:r>
        <w:t xml:space="preserve"> </w:t>
      </w:r>
      <w:r>
        <w:rPr>
          <w:bCs/>
          <w:b/>
        </w:rPr>
        <w:t xml:space="preserve">Israel Jerusalem</w:t>
      </w:r>
      <w:r>
        <w:t xml:space="preserve">, the clinical scope expands to address conditions rooted in prolonged exposure to conflict. The prevalence of Post-Traumatic Stress Disorder (PTSD), anxiety disorders, and depression is significantly higher than global averages due to the persistent security concerns and geopolitical instability affecting</w:t>
      </w:r>
      <w:r>
        <w:t xml:space="preserve"> </w:t>
      </w:r>
      <w:r>
        <w:rPr>
          <w:bCs/>
          <w:b/>
        </w:rPr>
        <w:t xml:space="preserve">Israel Jerusalem</w:t>
      </w:r>
      <w:r>
        <w:t xml:space="preserve">. Consequently, a</w:t>
      </w:r>
      <w:r>
        <w:t xml:space="preserve"> </w:t>
      </w:r>
      <w:r>
        <w:rPr>
          <w:bCs/>
          <w:b/>
        </w:rPr>
        <w:t xml:space="preserve">Psychiatrist</w:t>
      </w:r>
    </w:p>
    <w:p>
      <w:pPr>
        <w:pStyle w:val="BodyText"/>
      </w:pPr>
      <w:r>
        <w:t xml:space="preserve">working in this region must be adept at trauma-informed care. They are frequently called upon to treat veterans of the Israel Defense Forces (IDF), survivors of terror attacks, and families displaced by violence.</w:t>
      </w:r>
      <w:r>
        <w:t xml:space="preserve"> </w:t>
      </w:r>
      <w:r>
        <w:t xml:space="preserve">Furthermore, the diagnostic process in</w:t>
      </w:r>
      <w:r>
        <w:t xml:space="preserve"> </w:t>
      </w:r>
      <w:r>
        <w:rPr>
          <w:bCs/>
          <w:b/>
        </w:rPr>
        <w:t xml:space="preserve">Israel Jerusalem</w:t>
      </w:r>
      <w:r>
        <w:t xml:space="preserve"> </w:t>
      </w:r>
      <w:r>
        <w:t xml:space="preserve">is complicated by high comorbidity rates between psychiatric disorders and physical health issues exacerbated by stress. A</w:t>
      </w:r>
      <w:r>
        <w:t xml:space="preserve"> </w:t>
      </w:r>
      <w:r>
        <w:rPr>
          <w:bCs/>
          <w:b/>
        </w:rPr>
        <w:t xml:space="preserve">Psychiatrist</w:t>
      </w:r>
    </w:p>
    <w:p>
      <w:pPr>
        <w:pStyle w:val="BodyText"/>
      </w:pPr>
      <w:r>
        <w:t xml:space="preserve">must therefore collaborate closely with general practitioners to manage somatic symptoms that often accompany psychological distress. The gatekeeping function of the</w:t>
      </w:r>
      <w:r>
        <w:t xml:space="preserve"> </w:t>
      </w:r>
      <w:r>
        <w:rPr>
          <w:bCs/>
          <w:b/>
        </w:rPr>
        <w:t xml:space="preserve">Psychiatrist</w:t>
      </w:r>
    </w:p>
    <w:p>
      <w:pPr>
        <w:pStyle w:val="BodyText"/>
      </w:pPr>
      <w:r>
        <w:t xml:space="preserve">is also critical, as they determine eligibility for disability benefits and special accommodations within the rigorous social service structures of the state, directly impacting a patient’s economic survival.</w:t>
      </w:r>
    </w:p>
    <w:bookmarkEnd w:id="21"/>
    <w:bookmarkStart w:id="22" w:name="X06230007ba0359fab76ee9b5eb7ef01187380c9"/>
    <w:p>
      <w:pPr>
        <w:pStyle w:val="Heading2"/>
      </w:pPr>
      <w:r>
        <w:t xml:space="preserve">III. Cultural and Religious Nuances in Practice</w:t>
      </w:r>
    </w:p>
    <w:p>
      <w:pPr>
        <w:pStyle w:val="FirstParagraph"/>
      </w:pPr>
      <w:r>
        <w:t xml:space="preserve">One cannot discuss psychiatric practice in</w:t>
      </w:r>
      <w:r>
        <w:t xml:space="preserve"> </w:t>
      </w:r>
      <w:r>
        <w:rPr>
          <w:bCs/>
          <w:b/>
        </w:rPr>
        <w:t xml:space="preserve">Israel Jerusalem</w:t>
      </w:r>
    </w:p>
    <w:p>
      <w:pPr>
        <w:pStyle w:val="BodyText"/>
      </w:pPr>
      <w:r>
        <w:t xml:space="preserve">without addressing its deeply religious fabric. The city is home to significant Jewish, Muslim, Christian, and Druze populations, each with distinct worldviews regarding mental illness. For many patients in</w:t>
      </w:r>
      <w:r>
        <w:t xml:space="preserve"> </w:t>
      </w:r>
      <w:r>
        <w:rPr>
          <w:bCs/>
          <w:b/>
        </w:rPr>
        <w:t xml:space="preserve">Israel Jerusalem</w:t>
      </w:r>
      <w:r>
        <w:t xml:space="preserve">, spiritual beliefs are not separate from health but integral to it. A</w:t>
      </w:r>
      <w:r>
        <w:t xml:space="preserve"> </w:t>
      </w:r>
      <w:r>
        <w:rPr>
          <w:bCs/>
          <w:b/>
        </w:rPr>
        <w:t xml:space="preserve">Psychiatrist</w:t>
      </w:r>
    </w:p>
    <w:p>
      <w:pPr>
        <w:pStyle w:val="BodyText"/>
      </w:pPr>
      <w:r>
        <w:t xml:space="preserve">mistakes a religious experience for psychosis can cause significant harm, while ignoring the patient’s faith-based coping mechanisms can lead to treatment non-compliance.</w:t>
      </w:r>
      <w:r>
        <w:t xml:space="preserve"> </w:t>
      </w:r>
      <w:r>
        <w:t xml:space="preserve">In Orthodox Jewish communities, which have a strong presence in</w:t>
      </w:r>
      <w:r>
        <w:t xml:space="preserve"> </w:t>
      </w:r>
      <w:r>
        <w:rPr>
          <w:bCs/>
          <w:b/>
        </w:rPr>
        <w:t xml:space="preserve">Israel Jerusalem</w:t>
      </w:r>
      <w:r>
        <w:t xml:space="preserve">, there is often a tension between seeking professional psychiatric help and relying on rabbinical guidance. The</w:t>
      </w:r>
      <w:r>
        <w:t xml:space="preserve"> </w:t>
      </w:r>
      <w:r>
        <w:rPr>
          <w:bCs/>
          <w:b/>
        </w:rPr>
        <w:t xml:space="preserve">Psychiatrist</w:t>
      </w:r>
    </w:p>
    <w:p>
      <w:pPr>
        <w:pStyle w:val="BodyText"/>
      </w:pPr>
      <w:r>
        <w:t xml:space="preserve">must navigate this delicately, often needing to engage with community leaders or rabbis to build trust. Misconceptions about medication, particularly regarding Shabbat observance and dietary laws (Kashrut), require the</w:t>
      </w:r>
      <w:r>
        <w:t xml:space="preserve"> </w:t>
      </w:r>
      <w:r>
        <w:rPr>
          <w:bCs/>
          <w:b/>
        </w:rPr>
        <w:t xml:space="preserve">Psychiatrist</w:t>
      </w:r>
    </w:p>
    <w:p>
      <w:pPr>
        <w:pStyle w:val="BodyText"/>
      </w:pPr>
      <w:r>
        <w:t xml:space="preserve">to tailor prescriptions that are culturally sensitive. For instance, liquid medications may need to be certified for Passover, or dosage schedules must respect days of rest and prayer.</w:t>
      </w:r>
      <w:r>
        <w:t xml:space="preserve"> </w:t>
      </w:r>
      <w:r>
        <w:t xml:space="preserve">Similarly, among Arab citizens residing in or near</w:t>
      </w:r>
      <w:r>
        <w:t xml:space="preserve"> </w:t>
      </w:r>
      <w:r>
        <w:rPr>
          <w:bCs/>
          <w:b/>
        </w:rPr>
        <w:t xml:space="preserve">Israel Jerusalem</w:t>
      </w:r>
      <w:r>
        <w:t xml:space="preserve">, the</w:t>
      </w:r>
      <w:r>
        <w:t xml:space="preserve"> </w:t>
      </w:r>
      <w:r>
        <w:rPr>
          <w:bCs/>
          <w:b/>
        </w:rPr>
        <w:t xml:space="preserve">Psychiatrist</w:t>
      </w:r>
    </w:p>
    <w:p>
      <w:pPr>
        <w:pStyle w:val="BodyText"/>
      </w:pPr>
      <w:r>
        <w:t xml:space="preserve">must address stigma associated with mental health issues. In traditional frameworks, mental illness is sometimes viewed as a result of social misfortune or spiritual weakness rather than biological dysfunction. The effective</w:t>
      </w:r>
      <w:r>
        <w:t xml:space="preserve"> </w:t>
      </w:r>
      <w:r>
        <w:rPr>
          <w:bCs/>
          <w:b/>
        </w:rPr>
        <w:t xml:space="preserve">Psychiatrist</w:t>
      </w:r>
    </w:p>
    <w:p>
      <w:pPr>
        <w:pStyle w:val="BodyText"/>
      </w:pPr>
      <w:r>
        <w:t xml:space="preserve">navigates these narratives, integrating family therapy and community-based interventions to reduce stigma and encourage help-seeking behavior in</w:t>
      </w:r>
      <w:r>
        <w:t xml:space="preserve"> </w:t>
      </w:r>
      <w:r>
        <w:rPr>
          <w:bCs/>
          <w:b/>
        </w:rPr>
        <w:t xml:space="preserve">Israel Jerusalem</w:t>
      </w:r>
      <w:r>
        <w:t xml:space="preserve">.</w:t>
      </w:r>
    </w:p>
    <w:bookmarkEnd w:id="22"/>
    <w:bookmarkStart w:id="23" w:name="X89bc5f9bd220b4c498fd2463b41c20e7b4b0394"/>
    <w:p>
      <w:pPr>
        <w:pStyle w:val="Heading2"/>
      </w:pPr>
      <w:r>
        <w:t xml:space="preserve">IV. Systemic Challenges and Resource Allocation</w:t>
      </w:r>
    </w:p>
    <w:p>
      <w:pPr>
        <w:pStyle w:val="FirstParagraph"/>
      </w:pPr>
      <w:r>
        <w:t xml:space="preserve">The healthcare system in</w:t>
      </w:r>
    </w:p>
    <w:p>
      <w:pPr>
        <w:pStyle w:val="BodyText"/>
      </w:pPr>
      <w:r>
        <w:t xml:space="preserve">Israel Jerusalem</w:t>
      </w:r>
    </w:p>
    <w:p>
      <w:pPr>
        <w:pStyle w:val="BodyText"/>
      </w:pPr>
      <w:r>
        <w:t xml:space="preserve">, while robust, faces significant strain. The National Health Insurance Law guarantees mental health services to all residents of</w:t>
      </w:r>
      <w:r>
        <w:t xml:space="preserve"> </w:t>
      </w:r>
      <w:r>
        <w:rPr>
          <w:bCs/>
          <w:b/>
        </w:rPr>
        <w:t xml:space="preserve">Israel Jerusalem</w:t>
      </w:r>
      <w:r>
        <w:t xml:space="preserve">, but the demand often outstrips supply. Wait times for specialized psychiatric care can be lengthy, placing a burden on the</w:t>
      </w:r>
      <w:r>
        <w:t xml:space="preserve"> </w:t>
      </w:r>
      <w:r>
        <w:rPr>
          <w:bCs/>
          <w:b/>
        </w:rPr>
        <w:t xml:space="preserve">Psychiatrist</w:t>
      </w:r>
    </w:p>
    <w:p>
      <w:pPr>
        <w:pStyle w:val="BodyText"/>
      </w:pPr>
      <w:r>
        <w:t xml:space="preserve">to prioritize acute cases while managing chronic patients in community settings. This triage process is ethically complex, particularly when resources are scarce compared to other regions of the developed world.</w:t>
      </w:r>
      <w:r>
        <w:t xml:space="preserve"> </w:t>
      </w:r>
      <w:r>
        <w:t xml:space="preserve">Additionally, language barriers present a challenge in</w:t>
      </w:r>
    </w:p>
    <w:p>
      <w:pPr>
        <w:pStyle w:val="BodyText"/>
      </w:pPr>
      <w:r>
        <w:t xml:space="preserve">Israel Jerusalem</w:t>
      </w:r>
    </w:p>
    <w:p>
      <w:pPr>
        <w:pStyle w:val="BodyText"/>
      </w:pPr>
      <w:r>
        <w:t xml:space="preserve">, given its diverse immigrant population. A</w:t>
      </w:r>
      <w:r>
        <w:t xml:space="preserve"> </w:t>
      </w:r>
      <w:r>
        <w:rPr>
          <w:bCs/>
          <w:b/>
        </w:rPr>
        <w:t xml:space="preserve">Psychiatrist</w:t>
      </w:r>
    </w:p>
    <w:p>
      <w:pPr>
        <w:pStyle w:val="BodyText"/>
      </w:pPr>
      <w:r>
        <w:t xml:space="preserve">may encounter patients from Ethiopia, the former Soviet Union, France, or Latin America. While many medical professionals speak English or Russian fluently, the nuances of psychiatric terminology often require professional interpreters to ensure accurate diagnosis. The cost and logistical difficulty of providing simultaneous translation services can be prohibitive for state-funded clinics in</w:t>
      </w:r>
    </w:p>
    <w:p>
      <w:pPr>
        <w:pStyle w:val="BodyText"/>
      </w:pPr>
      <w:r>
        <w:t xml:space="preserve">Israel Jerusalem</w:t>
      </w:r>
    </w:p>
    <w:p>
      <w:pPr>
        <w:pStyle w:val="BodyText"/>
      </w:pPr>
      <w:r>
        <w:t xml:space="preserve">, leading to potential misdiagnoses if not managed carefully by a vigilant</w:t>
      </w:r>
    </w:p>
    <w:p>
      <w:pPr>
        <w:pStyle w:val="BodyText"/>
      </w:pPr>
      <w:r>
        <w:t xml:space="preserve">Psychiatrist</w:t>
      </w:r>
    </w:p>
    <w:p>
      <w:pPr>
        <w:pStyle w:val="BodyText"/>
      </w:pPr>
      <w:r>
        <w:t xml:space="preserve">.</w:t>
      </w:r>
    </w:p>
    <w:bookmarkEnd w:id="23"/>
    <w:bookmarkStart w:id="24" w:name="X3d97e921ea6811de899e90d2057a850d636778d"/>
    <w:p>
      <w:pPr>
        <w:pStyle w:val="Heading2"/>
      </w:pPr>
      <w:r>
        <w:t xml:space="preserve">V. Ethical Considerations and Dual Loyalties</w:t>
      </w:r>
    </w:p>
    <w:p>
      <w:pPr>
        <w:pStyle w:val="FirstParagraph"/>
      </w:pPr>
      <w:r>
        <w:t xml:space="preserve">Ethically, the</w:t>
      </w:r>
    </w:p>
    <w:p>
      <w:pPr>
        <w:pStyle w:val="BodyText"/>
      </w:pPr>
      <w:r>
        <w:t xml:space="preserve">Psychiatrist</w:t>
      </w:r>
    </w:p>
    <w:p>
      <w:pPr>
        <w:pStyle w:val="BodyText"/>
      </w:pPr>
      <w:r>
        <w:t xml:space="preserve">serving in</w:t>
      </w:r>
    </w:p>
    <w:p>
      <w:pPr>
        <w:pStyle w:val="BodyText"/>
      </w:pPr>
      <w:r>
        <w:t xml:space="preserve">Israel Jerusalem</w:t>
      </w:r>
    </w:p>
    <w:p>
      <w:pPr>
        <w:pStyle w:val="BodyText"/>
      </w:pPr>
      <w:r>
        <w:t xml:space="preserve">frequently encounters dilemmas involving "dual loyalty." This is particularly relevant when treating individuals involved in security incidents or those who are detainees. The line between patient advocacy and state security interests can blur, creating profound moral distress for the professional. A</w:t>
      </w:r>
    </w:p>
    <w:p>
      <w:pPr>
        <w:pStyle w:val="BodyText"/>
      </w:pPr>
      <w:r>
        <w:t xml:space="preserve">Psychiatrist</w:t>
      </w:r>
    </w:p>
    <w:p>
      <w:pPr>
        <w:pStyle w:val="BodyText"/>
      </w:pPr>
      <w:r>
        <w:t xml:space="preserve">must strictly adhere to medical ethics, prioritizing the well-being of the patient above political pressures, yet operating within a system that is inherently entangled with national security concerns.</w:t>
      </w:r>
      <w:r>
        <w:t xml:space="preserve"> </w:t>
      </w:r>
      <w:r>
        <w:t xml:space="preserve">Furthermore, in a society under constant threat, the</w:t>
      </w:r>
    </w:p>
    <w:p>
      <w:pPr>
        <w:pStyle w:val="BodyText"/>
      </w:pPr>
      <w:r>
        <w:t xml:space="preserve">Psychiatrist</w:t>
      </w:r>
    </w:p>
    <w:p>
      <w:pPr>
        <w:pStyle w:val="BodyText"/>
      </w:pPr>
      <w:r>
        <w:t xml:space="preserve">is not immune to secondary trauma. Working in</w:t>
      </w:r>
    </w:p>
    <w:p>
      <w:pPr>
        <w:pStyle w:val="BodyText"/>
      </w:pPr>
      <w:r>
        <w:t xml:space="preserve">Israel Jerusalem</w:t>
      </w:r>
    </w:p>
    <w:p>
      <w:pPr>
        <w:pStyle w:val="BodyText"/>
      </w:pPr>
      <w:r>
        <w:t xml:space="preserve">, where news of violence is immediate and personal, healthcare providers face high rates of burnout. Institutional support for the mental health of the</w:t>
      </w:r>
    </w:p>
    <w:p>
      <w:pPr>
        <w:pStyle w:val="BodyText"/>
      </w:pPr>
      <w:r>
        <w:t xml:space="preserve">Psychiatrist</w:t>
      </w:r>
    </w:p>
    <w:p>
      <w:pPr>
        <w:pStyle w:val="BodyText"/>
      </w:pPr>
      <w:r>
        <w:t xml:space="preserve">themselves is essential to maintain the quality of care delivered to the population.</w:t>
      </w:r>
    </w:p>
    <w:bookmarkEnd w:id="24"/>
    <w:bookmarkStart w:id="25" w:name="vi.-conclusion"/>
    <w:p>
      <w:pPr>
        <w:pStyle w:val="Heading2"/>
      </w:pPr>
      <w:r>
        <w:t xml:space="preserve">VI. Conclusion</w:t>
      </w:r>
    </w:p>
    <w:p>
      <w:pPr>
        <w:pStyle w:val="FirstParagraph"/>
      </w:pPr>
      <w:r>
        <w:t xml:space="preserve">In conclusion, the practice of psychiatry in</w:t>
      </w:r>
    </w:p>
    <w:p>
      <w:pPr>
        <w:pStyle w:val="BodyText"/>
      </w:pPr>
      <w:r>
        <w:t xml:space="preserve">Israel Jerusalem</w:t>
      </w:r>
    </w:p>
    <w:p>
      <w:pPr>
        <w:pStyle w:val="BodyText"/>
      </w:pPr>
      <w:r>
        <w:t xml:space="preserve">is a discipline that demands more than medical expertise; it requires cultural competency, ethical resilience, and sociopolitical awareness. The</w:t>
      </w:r>
    </w:p>
    <w:p>
      <w:pPr>
        <w:pStyle w:val="BodyText"/>
      </w:pPr>
      <w:r>
        <w:t xml:space="preserve">Psychiatrist</w:t>
      </w:r>
    </w:p>
    <w:p>
      <w:pPr>
        <w:pStyle w:val="BodyText"/>
      </w:pPr>
      <w:r>
        <w:t xml:space="preserve">serves as a vital bridge between individual suffering and collective stability in one of the world’s most complex cities. Whether treating PTSD arising from conflict in</w:t>
      </w:r>
    </w:p>
    <w:p>
      <w:pPr>
        <w:pStyle w:val="BodyText"/>
      </w:pPr>
      <w:r>
        <w:t xml:space="preserve">Israel Jerusalem</w:t>
      </w:r>
    </w:p>
    <w:p>
      <w:pPr>
        <w:pStyle w:val="BodyText"/>
      </w:pPr>
      <w:r>
        <w:t xml:space="preserve">, navigating religious constraints on medication, or overcoming language barriers among immigrants, the</w:t>
      </w:r>
    </w:p>
    <w:p>
      <w:pPr>
        <w:pStyle w:val="BodyText"/>
      </w:pPr>
      <w:r>
        <w:t xml:space="preserve">Psychiatrist</w:t>
      </w:r>
    </w:p>
    <w:p>
      <w:pPr>
        <w:pStyle w:val="BodyText"/>
      </w:pPr>
      <w:r>
        <w:t xml:space="preserve">plays a pivotal role in maintaining the mental fabric of society. As conflicts continue and demographic shifts occur, the evolution of psychiatric services in</w:t>
      </w:r>
    </w:p>
    <w:p>
      <w:pPr>
        <w:pStyle w:val="BodyText"/>
      </w:pPr>
      <w:r>
        <w:t xml:space="preserve">Israel Jerusalem</w:t>
      </w:r>
    </w:p>
    <w:p>
      <w:pPr>
        <w:pStyle w:val="BodyText"/>
      </w:pPr>
      <w:r>
        <w:t xml:space="preserve">will remain critical to ensuring equitable and effective care for all residents, affirming that mental health is an indispensable component of overall human rights and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Context of the Psychiatrist in Israel Jerusalem</dc:title>
  <dc:creator/>
  <dc:language>en</dc:language>
  <cp:keywords/>
  <dcterms:created xsi:type="dcterms:W3CDTF">2026-07-29T14:02:33Z</dcterms:created>
  <dcterms:modified xsi:type="dcterms:W3CDTF">2026-07-29T14:02:33Z</dcterms:modified>
</cp:coreProperties>
</file>

<file path=docProps/custom.xml><?xml version="1.0" encoding="utf-8"?>
<Properties xmlns="http://schemas.openxmlformats.org/officeDocument/2006/custom-properties" xmlns:vt="http://schemas.openxmlformats.org/officeDocument/2006/docPropsVTypes"/>
</file>