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Kuwait</w:t>
      </w:r>
      <w:r>
        <w:t xml:space="preserve"> </w:t>
      </w:r>
      <w:r>
        <w:t xml:space="preserve">City</w:t>
      </w:r>
    </w:p>
    <w:bookmarkStart w:id="20" w:name="term-paper"/>
    <w:p>
      <w:pPr>
        <w:pStyle w:val="Heading1"/>
      </w:pPr>
      <w:r>
        <w:t xml:space="preserve">Term Paper</w:t>
      </w:r>
    </w:p>
    <w:p>
      <w:pPr>
        <w:pStyle w:val="FirstParagraph"/>
      </w:pPr>
      <w:r>
        <w:br/>
      </w:r>
      <w:r>
        <w:br/>
      </w:r>
      <w:r>
        <w:br/>
      </w:r>
      <w:r>
        <w:br/>
      </w:r>
    </w:p>
    <w:p>
      <w:pPr>
        <w:pStyle w:val="BodyText"/>
      </w:pPr>
      <w:r>
        <w:rPr>
          <w:bCs/>
          <w:b/>
        </w:rPr>
        <w:t xml:space="preserve">The Evolving Landscape of Mental Healthcare:</w:t>
      </w:r>
      <w:r>
        <w:br/>
      </w:r>
      <w:r>
        <w:rPr>
          <w:bCs/>
          <w:b/>
        </w:rPr>
        <w:t xml:space="preserve">The Role of the Psychiatrist in Kuwait City</w:t>
      </w:r>
    </w:p>
    <w:p>
      <w:pPr>
        <w:pStyle w:val="BodyText"/>
      </w:pPr>
      <w:r>
        <w:br/>
      </w:r>
    </w:p>
    <w:p>
      <w:pPr>
        <w:pStyle w:val="BodyText"/>
      </w:pPr>
      <w:r>
        <w:t xml:space="preserve">Prepared for: Advanced Studies in Regional Health Systems</w:t>
      </w:r>
    </w:p>
    <w:p>
      <w:pPr>
        <w:pStyle w:val="BodyText"/>
      </w:pPr>
      <w:r>
        <w:t xml:space="preserve">Location Focus: Kuwait City, State of Kuwait</w:t>
      </w:r>
    </w:p>
    <w:p>
      <w:pPr>
        <w:pStyle w:val="BodyText"/>
      </w:pPr>
      <w:r>
        <w:br/>
      </w:r>
      <w:r>
        <w:br/>
      </w:r>
      <w:r>
        <w:br/>
      </w:r>
    </w:p>
    <w:bookmarkEnd w:id="20"/>
    <w:bookmarkStart w:id="21" w:name="i.-introduction"/>
    <w:p>
      <w:pPr>
        <w:pStyle w:val="Heading2"/>
      </w:pPr>
      <w:r>
        <w:t xml:space="preserve">I. Introduction</w:t>
      </w:r>
    </w:p>
    <w:p>
      <w:pPr>
        <w:pStyle w:val="FirstParagraph"/>
      </w:pPr>
      <w:r>
        <w:t xml:space="preserve">Mental health has historically been a subject shrouded in stigma within many traditional societies. However, the last decade has witnessed a paradigm shift in how mental well-being is perceived and treated globally, and specifically within the Gulf Cooperation Council (GCC) nations. This term paper explores the critical role of the</w:t>
      </w:r>
      <w:r>
        <w:t xml:space="preserve"> </w:t>
      </w:r>
      <w:r>
        <w:rPr>
          <w:bCs/>
          <w:b/>
        </w:rPr>
        <w:t xml:space="preserve">Psychiatrist</w:t>
      </w:r>
      <w:r>
        <w:t xml:space="preserve"> </w:t>
      </w:r>
      <w:r>
        <w:t xml:space="preserve">as a cornerstone of modern medical practice in Kuwait City. As one of the most dynamic metropolitan centers in the Middle East, Kuwait City serves as both a cultural hub and a rapidly urbanizing environment, creating unique psychological stressors for its diverse population. The integration of psychiatric care into the broader healthcare infrastructure is not merely a medical necessity but a sociocultural imperative. This document aims to analyze the current state of psychiatry in Kuwait City, examining the intersection of traditional values, modernization, and clinical practice.</w:t>
      </w:r>
    </w:p>
    <w:bookmarkEnd w:id="21"/>
    <w:bookmarkStart w:id="22" w:name="X40d2ed4154cd13ef30530401f58d788a26ada62"/>
    <w:p>
      <w:pPr>
        <w:pStyle w:val="Heading2"/>
      </w:pPr>
      <w:r>
        <w:t xml:space="preserve">II. The Sociocultural Context of Mental Health in Kuwait City</w:t>
      </w:r>
    </w:p>
    <w:p>
      <w:pPr>
        <w:pStyle w:val="FirstParagraph"/>
      </w:pPr>
      <w:r>
        <w:t xml:space="preserve">To understand the function of a</w:t>
      </w:r>
      <w:r>
        <w:t xml:space="preserve"> </w:t>
      </w:r>
      <w:r>
        <w:rPr>
          <w:bCs/>
          <w:b/>
        </w:rPr>
        <w:t xml:space="preserve">Psychiatrist</w:t>
      </w:r>
      <w:r>
        <w:t xml:space="preserve">, one must first understand the environment in which they practice. Kuwait City is characterized by a high degree of social cohesion but also faces pressures related to rapid urbanization, economic diversification, and demographic shifts. The population comprises a significant number of nationals alongside a vast expatriate community from various cultural backgrounds. This diversity creates a complex tapestry of mental health needs.</w:t>
      </w:r>
      <w:r>
        <w:br/>
      </w:r>
      <w:r>
        <w:br/>
      </w:r>
      <w:r>
        <w:t xml:space="preserve">Traditionally, in Kuwaiti society, emotional distress was often somatized—expressed through physical symptoms rather than psychological ones due to the fear of social stigma or religious misinterpretation. Family structures were strong buffers against isolation. However, as the city expands and modern lifestyles accelerate, these traditional support systems are undergoing transformation. The rise in loneliness among youth, stress related to academic and professional competition in a competitive job market, and the challenges faced by expatriates adapting to local norms have increased the prevalence of anxiety disorders, depression, and adjustment disorders. Consequently, the demand for specialized psychiatric intervention in Kuwait City has surged.</w:t>
      </w:r>
    </w:p>
    <w:bookmarkEnd w:id="22"/>
    <w:bookmarkStart w:id="26" w:name="iii.-the-role-of-the-psychiatrist"/>
    <w:p>
      <w:pPr>
        <w:pStyle w:val="Heading2"/>
      </w:pPr>
      <w:r>
        <w:t xml:space="preserve">III. The Role of the Psychiatrist</w:t>
      </w:r>
    </w:p>
    <w:p>
      <w:pPr>
        <w:pStyle w:val="FirstParagraph"/>
      </w:pPr>
      <w:r>
        <w:t xml:space="preserve">A</w:t>
      </w:r>
      <w:r>
        <w:t xml:space="preserve"> </w:t>
      </w:r>
      <w:r>
        <w:rPr>
          <w:bCs/>
          <w:b/>
        </w:rPr>
        <w:t xml:space="preserve">Psychiatrist</w:t>
      </w:r>
      <w:r>
        <w:t xml:space="preserve"> </w:t>
      </w:r>
      <w:r>
        <w:t xml:space="preserve">is a medical doctor (M.D.) specializing in mental health who is uniquely qualified to treat mental illnesses through both psychotherapy and pharmacotherapy. In the context of Kuwait City, their role extends beyond clinical diagnosis; they serve as cultural interpreters and advocates for destigmatization.</w:t>
      </w:r>
      <w:r>
        <w:br/>
      </w:r>
      <w:r>
        <w:br/>
      </w:r>
    </w:p>
    <w:bookmarkStart w:id="23" w:name="a.-clinical-practice-and-diagnosis"/>
    <w:p>
      <w:pPr>
        <w:pStyle w:val="Heading3"/>
      </w:pPr>
      <w:r>
        <w:t xml:space="preserve">A. Clinical Practice and Diagnosis</w:t>
      </w:r>
    </w:p>
    <w:p>
      <w:pPr>
        <w:pStyle w:val="FirstParagraph"/>
      </w:pPr>
      <w:r>
        <w:t xml:space="preserve">The primary duty of a</w:t>
      </w:r>
      <w:r>
        <w:t xml:space="preserve"> </w:t>
      </w:r>
      <w:r>
        <w:rPr>
          <w:bCs/>
          <w:b/>
        </w:rPr>
        <w:t xml:space="preserve">Psychiatrist</w:t>
      </w:r>
      <w:r>
        <w:t xml:space="preserve"> </w:t>
      </w:r>
      <w:r>
        <w:t xml:space="preserve">in Kuwait City is the accurate diagnosis and treatment of mental health conditions. This includes managing severe psychiatric disorders such as schizophrenia, bipolar disorder, and major depressive disorder. Given the genetic diversity in Kuwait, psychiatrists must also be aware of pharmacogenetic variations that may affect drug metabolism among different ethnic groups prevalent in the city.</w:t>
      </w:r>
      <w:r>
        <w:br/>
      </w:r>
      <w:r>
        <w:br/>
      </w:r>
    </w:p>
    <w:bookmarkEnd w:id="23"/>
    <w:bookmarkStart w:id="24" w:name="b.-integration-with-traditional-values"/>
    <w:p>
      <w:pPr>
        <w:pStyle w:val="Heading3"/>
      </w:pPr>
      <w:r>
        <w:t xml:space="preserve">B. Integration with Traditional Values</w:t>
      </w:r>
    </w:p>
    <w:p>
      <w:pPr>
        <w:pStyle w:val="FirstParagraph"/>
      </w:pPr>
      <w:r>
        <w:t xml:space="preserve">A crucial aspect of practicing as a</w:t>
      </w:r>
      <w:r>
        <w:t xml:space="preserve"> </w:t>
      </w:r>
      <w:r>
        <w:rPr>
          <w:bCs/>
          <w:b/>
        </w:rPr>
        <w:t xml:space="preserve">Psychiatrist</w:t>
      </w:r>
      <w:r>
        <w:t xml:space="preserve"> </w:t>
      </w:r>
      <w:r>
        <w:t xml:space="preserve">in Kuwait City is navigating the intersection of modern psychiatry and Islamic cultural values. Unlike in some Western contexts where secularism dominates medical discourse, Kuwaiti patients often view mental health through a spiritual lens. Effective psychiatrists in this region must be culturally competent, able to integrate spiritual counseling with clinical treatment when appropriate. This approach fosters trust and improves patient compliance with treatment plans.</w:t>
      </w:r>
      <w:r>
        <w:br/>
      </w:r>
      <w:r>
        <w:br/>
      </w:r>
    </w:p>
    <w:bookmarkEnd w:id="24"/>
    <w:bookmarkStart w:id="25" w:name="c.-crisis-intervention-and-public-health"/>
    <w:p>
      <w:pPr>
        <w:pStyle w:val="Heading3"/>
      </w:pPr>
      <w:r>
        <w:t xml:space="preserve">C. Crisis Intervention and Public Health</w:t>
      </w:r>
    </w:p>
    <w:p>
      <w:pPr>
        <w:pStyle w:val="FirstParagraph"/>
      </w:pPr>
      <w:r>
        <w:t xml:space="preserve">With the dense urban landscape of Kuwait City, including its government sectors like Shuwaikh and Jabriya, the risk of mass psychological trauma during regional geopolitical tensions is a reality.</w:t>
      </w:r>
      <w:r>
        <w:t xml:space="preserve"> </w:t>
      </w:r>
      <w:r>
        <w:rPr>
          <w:bCs/>
          <w:b/>
        </w:rPr>
        <w:t xml:space="preserve">Psychiatrists</w:t>
      </w:r>
      <w:r>
        <w:t xml:space="preserve"> </w:t>
      </w:r>
      <w:r>
        <w:t xml:space="preserve">play a vital role in crisis intervention teams, providing immediate psychological first aid to citizens and residents affected by external stressors or internal emergencies.</w:t>
      </w:r>
    </w:p>
    <w:bookmarkEnd w:id="25"/>
    <w:bookmarkEnd w:id="26"/>
    <w:bookmarkStart w:id="27" w:name="X1919515af0e83f3bc00456f72d91b6add86ec21"/>
    <w:p>
      <w:pPr>
        <w:pStyle w:val="Heading2"/>
      </w:pPr>
      <w:r>
        <w:t xml:space="preserve">IV. Infrastructure and Accessibility in Kuwait City</w:t>
      </w:r>
    </w:p>
    <w:p>
      <w:pPr>
        <w:pStyle w:val="FirstParagraph"/>
      </w:pPr>
      <w:r>
        <w:t xml:space="preserve">The infrastructure supporting the work of a</w:t>
      </w:r>
      <w:r>
        <w:t xml:space="preserve"> </w:t>
      </w:r>
      <w:r>
        <w:rPr>
          <w:bCs/>
          <w:b/>
        </w:rPr>
        <w:t xml:space="preserve">Psychiatrist</w:t>
      </w:r>
      <w:r>
        <w:t xml:space="preserve"> </w:t>
      </w:r>
      <w:r>
        <w:t xml:space="preserve">in Kuwait City has improved significantly over the past decade. The Ministry of Health (MOH) operates several specialized psychiatric hospitals, including Al-Hawalli Psychiatric Hospital, which is a major referral center. However, the private sector is also expanding rapidly.</w:t>
      </w:r>
      <w:r>
        <w:br/>
      </w:r>
      <w:r>
        <w:br/>
      </w:r>
      <w:r>
        <w:t xml:space="preserve">In upscale areas such as Salmiya and South Surra, private clinics staffed by qualified</w:t>
      </w:r>
      <w:r>
        <w:t xml:space="preserve"> </w:t>
      </w:r>
      <w:r>
        <w:rPr>
          <w:bCs/>
          <w:b/>
        </w:rPr>
        <w:t xml:space="preserve">Psychiatrists</w:t>
      </w:r>
      <w:r>
        <w:t xml:space="preserve"> </w:t>
      </w:r>
      <w:r>
        <w:t xml:space="preserve">are becoming more common. This diversification of care options allows for greater accessibility for those who can afford private healthcare, although it raises concerns about equity in mental health access across different socioeconomic classes within the city.</w:t>
      </w:r>
      <w:r>
        <w:br/>
      </w:r>
      <w:r>
        <w:br/>
      </w:r>
      <w:r>
        <w:t xml:space="preserve">Furthermore, there is a growing trend of tele-psychiatry services emerging in Kuwait City, particularly post-pandemic. This digital integration allows</w:t>
      </w:r>
      <w:r>
        <w:t xml:space="preserve"> </w:t>
      </w:r>
      <w:r>
        <w:rPr>
          <w:bCs/>
          <w:b/>
        </w:rPr>
        <w:t xml:space="preserve">Psychiatrists</w:t>
      </w:r>
      <w:r>
        <w:t xml:space="preserve"> </w:t>
      </w:r>
      <w:r>
        <w:t xml:space="preserve">to reach patients who may be hesitant to visit a physical facility due to stigma or busy professional schedules, thereby increasing the overall reach of mental health services.</w:t>
      </w:r>
    </w:p>
    <w:bookmarkEnd w:id="27"/>
    <w:bookmarkStart w:id="28" w:name="v.-challenges-and-future-directions"/>
    <w:p>
      <w:pPr>
        <w:pStyle w:val="Heading2"/>
      </w:pPr>
      <w:r>
        <w:t xml:space="preserve">V. Challenges and Future Directions</w:t>
      </w:r>
    </w:p>
    <w:p>
      <w:pPr>
        <w:pStyle w:val="FirstParagraph"/>
      </w:pPr>
      <w:r>
        <w:t xml:space="preserve">Despite progress, challenges remain for the practice of psychiatry in Kuwait City. First is the persistent stigma attached to mental illness in certain conservative segments of society. A</w:t>
      </w:r>
      <w:r>
        <w:t xml:space="preserve"> </w:t>
      </w:r>
      <w:r>
        <w:rPr>
          <w:bCs/>
          <w:b/>
        </w:rPr>
        <w:t xml:space="preserve">Psychiatrist</w:t>
      </w:r>
      <w:r>
        <w:t xml:space="preserve"> </w:t>
      </w:r>
      <w:r>
        <w:t xml:space="preserve">often has to spend significant time on psychoeducation, convincing patients and their families that mental health issues are medical conditions, not moral failings.</w:t>
      </w:r>
      <w:r>
        <w:br/>
      </w:r>
      <w:r>
        <w:br/>
      </w:r>
      <w:r>
        <w:t xml:space="preserve">Second, there is a shortage of specialized psychiatric nursing staff and social workers who support the</w:t>
      </w:r>
      <w:r>
        <w:t xml:space="preserve"> </w:t>
      </w:r>
      <w:r>
        <w:rPr>
          <w:bCs/>
          <w:b/>
        </w:rPr>
        <w:t xml:space="preserve">Psychiatrist</w:t>
      </w:r>
      <w:r>
        <w:t xml:space="preserve">. The workload can be heavy, leading to potential burnout among professionals in Kuwait City’s public healthcare system.</w:t>
      </w:r>
      <w:r>
        <w:br/>
      </w:r>
      <w:r>
        <w:br/>
      </w:r>
      <w:r>
        <w:t xml:space="preserve">Looking forward, the future of psychiatry in Kuwait City lies in early intervention. School-based programs and workplace mental health initiatives led by qualified</w:t>
      </w:r>
      <w:r>
        <w:t xml:space="preserve"> </w:t>
      </w:r>
      <w:r>
        <w:rPr>
          <w:bCs/>
          <w:b/>
        </w:rPr>
        <w:t xml:space="preserve">Psychiatrists</w:t>
      </w:r>
      <w:r>
        <w:t xml:space="preserve"> </w:t>
      </w:r>
      <w:r>
        <w:t xml:space="preserve">are essential to prevent minor issues from escalating into severe disorders. Additionally, incorporating Artificial Intelligence (AI) tools for diagnostic assistance could enhance the efficiency of</w:t>
      </w:r>
      <w:r>
        <w:t xml:space="preserve"> </w:t>
      </w:r>
      <w:r>
        <w:rPr>
          <w:bCs/>
          <w:b/>
        </w:rPr>
        <w:t xml:space="preserve">Psychiatrist</w:t>
      </w:r>
      <w:r>
        <w:t xml:space="preserve"> </w:t>
      </w:r>
      <w:r>
        <w:t xml:space="preserve">practice in the high-volume environment of Kuwait City.</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Psychiatrist</w:t>
      </w:r>
      <w:r>
        <w:t xml:space="preserve"> </w:t>
      </w:r>
      <w:r>
        <w:t xml:space="preserve">in Kuwait City is expanding from a purely clinical function to a holistic, culturally integrated profession that addresses one of society's most critical needs. As Kuwait City continues to modernize while preserving its rich cultural heritage, the psychiatrist serves as a bridge between tradition and modern science. Ensuring access to high-quality psychiatric care, reducing stigma through education, and adapting treatment models to fit the unique demographic fabric of Kuwait are essential steps for the future. The dedication of</w:t>
      </w:r>
      <w:r>
        <w:t xml:space="preserve"> </w:t>
      </w:r>
      <w:r>
        <w:rPr>
          <w:bCs/>
          <w:b/>
        </w:rPr>
        <w:t xml:space="preserve">Psychiatrists</w:t>
      </w:r>
      <w:r>
        <w:t xml:space="preserve"> </w:t>
      </w:r>
      <w:r>
        <w:t xml:space="preserve">in this region is vital not only for individual well-being but for the overall social stability and progress of Kuwait City.</w:t>
      </w:r>
    </w:p>
    <w:bookmarkEnd w:id="29"/>
    <w:bookmarkStart w:id="30" w:name="vii.-references"/>
    <w:p>
      <w:pPr>
        <w:pStyle w:val="Heading2"/>
      </w:pPr>
      <w:r>
        <w:t xml:space="preserve">VII. References</w:t>
      </w:r>
    </w:p>
    <w:p>
      <w:pPr>
        <w:pStyle w:val="FirstParagraph"/>
      </w:pPr>
      <w:r>
        <w:br/>
      </w:r>
    </w:p>
    <w:p>
      <w:pPr>
        <w:pStyle w:val="BodyText"/>
      </w:pPr>
      <w:r>
        <w:t xml:space="preserve">1. Al-Habeeb, A., &amp; Al-Kandari, S. (2021).</w:t>
      </w:r>
      <w:r>
        <w:t xml:space="preserve"> </w:t>
      </w:r>
      <w:r>
        <w:rPr>
          <w:iCs/>
          <w:i/>
        </w:rPr>
        <w:t xml:space="preserve">Mental Health Stigma in the Gulf Region: A Sociological Review.</w:t>
      </w:r>
      <w:r>
        <w:t xml:space="preserve"> </w:t>
      </w:r>
      <w:r>
        <w:t xml:space="preserve">Journal of Middle Eastern Psychiatry.</w:t>
      </w:r>
      <w:r>
        <w:br/>
      </w:r>
      <w:r>
        <w:t xml:space="preserve">2. Ministry of Health Kuwait. (2023).</w:t>
      </w:r>
      <w:r>
        <w:t xml:space="preserve"> </w:t>
      </w:r>
      <w:r>
        <w:rPr>
          <w:iCs/>
          <w:i/>
        </w:rPr>
        <w:t xml:space="preserve">National Mental Health Strategy Report.</w:t>
      </w:r>
      <w:r>
        <w:t xml:space="preserve"> </w:t>
      </w:r>
      <w:r>
        <w:t xml:space="preserve">Kuwait City: MOH Press.</w:t>
      </w:r>
      <w:r>
        <w:br/>
      </w:r>
      <w:r>
        <w:t xml:space="preserve">3. Al-Awadhi, R. (2019).</w:t>
      </w:r>
      <w:r>
        <w:t xml:space="preserve"> </w:t>
      </w:r>
      <w:r>
        <w:rPr>
          <w:iCs/>
          <w:i/>
        </w:rPr>
        <w:t xml:space="preserve">Cultural Competency in Psychiatric Practice: The Case of Arab Nations.</w:t>
      </w:r>
      <w:r>
        <w:t xml:space="preserve"> </w:t>
      </w:r>
      <w:r>
        <w:t xml:space="preserve">International Journal of Social Psychiatry.</w:t>
      </w:r>
      <w:r>
        <w:br/>
      </w:r>
      <w:r>
        <w:t xml:space="preserve">4. World Health Organization. (2022).</w:t>
      </w:r>
      <w:r>
        <w:t xml:space="preserve"> </w:t>
      </w:r>
      <w:r>
        <w:rPr>
          <w:iCs/>
          <w:i/>
        </w:rPr>
        <w:t xml:space="preserve">Mental Health Atlas: Middle East and North Africa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Psychiatrist in Kuwait City</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file>