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Netherlands</w:t>
      </w:r>
      <w:r>
        <w:t xml:space="preserve"> </w:t>
      </w:r>
      <w:r>
        <w:t xml:space="preserve">Amsterdam</w:t>
      </w:r>
    </w:p>
    <w:bookmarkStart w:id="35" w:name="X6e5439ead2b5ea714e61458c2b9a97116ca04a6"/>
    <w:p>
      <w:pPr>
        <w:pStyle w:val="Heading1"/>
      </w:pPr>
      <w:r>
        <w:t xml:space="preserve">The Role and Practice of a Psychiatrist in Netherlands Amsterdam</w:t>
      </w:r>
    </w:p>
    <w:p>
      <w:pPr>
        <w:pStyle w:val="FirstParagraph"/>
      </w:pPr>
      <w:r>
        <w:rPr>
          <w:bCs/>
          <w:b/>
        </w:rPr>
        <w:t xml:space="preserve">A Term Paper submitted for Academic Review</w:t>
      </w:r>
    </w:p>
    <w:bookmarkStart w:id="20" w:name="abstract"/>
    <w:p>
      <w:pPr>
        <w:pStyle w:val="Heading3"/>
      </w:pPr>
      <w:r>
        <w:t xml:space="preserve">Abstract</w:t>
      </w:r>
    </w:p>
    <w:p>
      <w:pPr>
        <w:pStyle w:val="FirstParagraph"/>
      </w:pPr>
      <w:r>
        <w:t xml:space="preserve">This term paper explores the multifaceted role of a psychiatrist within the unique healthcare landscape of Netherlands Amsterdam. It examines the educational pathways, regulatory frameworks, clinical practices, and cultural considerations that define psychiatric care in this metropolitan hub. By analyzing the intersection of Dutch mental health policies and urban challenges, this document highlights how a psychiatrist operates not merely as a medical practitioner but as a crucial component of public health infrastructure in one of Europe's most dynamic cities.</w:t>
      </w:r>
    </w:p>
    <w:bookmarkEnd w:id="20"/>
    <w:bookmarkStart w:id="21" w:name="introduction"/>
    <w:p>
      <w:pPr>
        <w:pStyle w:val="Heading2"/>
      </w:pPr>
      <w:r>
        <w:t xml:space="preserve">1. Introduction</w:t>
      </w:r>
    </w:p>
    <w:p>
      <w:pPr>
        <w:pStyle w:val="FirstParagraph"/>
      </w:pPr>
      <w:r>
        <w:t xml:space="preserve">Mental health has emerged as one of the most pressing public health challenges of the 21st century. In the context of</w:t>
      </w:r>
      <w:r>
        <w:t xml:space="preserve"> </w:t>
      </w:r>
      <w:r>
        <w:rPr>
          <w:bCs/>
          <w:b/>
        </w:rPr>
        <w:t xml:space="preserve">Netherlands Amsterdam</w:t>
      </w:r>
      <w:r>
        <w:t xml:space="preserve">, a city known for its progressive social policies, high density, and cosmopolitan diversity, the demand for specialized mental healthcare is both significant and complex. At the heart of this system stands the psychiatrist. A</w:t>
      </w:r>
      <w:r>
        <w:t xml:space="preserve"> </w:t>
      </w:r>
      <w:r>
        <w:rPr>
          <w:bCs/>
          <w:b/>
        </w:rPr>
        <w:t xml:space="preserve">Psychiatrist</w:t>
      </w:r>
      <w:r>
        <w:t xml:space="preserve"> </w:t>
      </w:r>
      <w:r>
        <w:t xml:space="preserve">is a medical doctor who specializes in the diagnosis, treatment, and prevention of mental disorders. However, their role extends far beyond prescription management; they are integral to a holistic approach that combines biological, psychological, and social interventions.</w:t>
      </w:r>
    </w:p>
    <w:p>
      <w:pPr>
        <w:pStyle w:val="BodyText"/>
      </w:pPr>
      <w:r>
        <w:t xml:space="preserve">This term paper aims to provide a comprehensive overview of psychiatric practice specifically tailored to the environment of</w:t>
      </w:r>
      <w:r>
        <w:t xml:space="preserve"> </w:t>
      </w:r>
      <w:r>
        <w:rPr>
          <w:bCs/>
          <w:b/>
        </w:rPr>
        <w:t xml:space="preserve">Netherlands Amsterdam</w:t>
      </w:r>
      <w:r>
        <w:t xml:space="preserve">. It will discuss the legal and ethical standards governing psychiatry in the Netherlands, the specific challenges faced by practitioners in an urban setting like Amsterdam, and the evolving integration of technology and multidisciplinary teams in modern mental health care.</w:t>
      </w:r>
    </w:p>
    <w:bookmarkEnd w:id="21"/>
    <w:bookmarkStart w:id="22" w:name="the-educational-and-professional-pathway"/>
    <w:p>
      <w:pPr>
        <w:pStyle w:val="Heading2"/>
      </w:pPr>
      <w:r>
        <w:t xml:space="preserve">2. The Educational and Professional Pathway</w:t>
      </w:r>
    </w:p>
    <w:p>
      <w:pPr>
        <w:pStyle w:val="FirstParagraph"/>
      </w:pPr>
      <w:r>
        <w:t xml:space="preserve">Becoming a qualified</w:t>
      </w:r>
      <w:r>
        <w:t xml:space="preserve"> </w:t>
      </w:r>
      <w:r>
        <w:rPr>
          <w:bCs/>
          <w:b/>
        </w:rPr>
        <w:t xml:space="preserve">Psychiatrist</w:t>
      </w:r>
      <w:r>
        <w:t xml:space="preserve"> </w:t>
      </w:r>
      <w:r>
        <w:t xml:space="preserve">in the Netherlands is a rigorous process that reflects high academic standards. Medical education begins with the Bachelor of Medicine, Bachelor of Surgery (MD) program, typically lasting six years at Dutch universities such as the University of Amsterdam or Vrije Universiteit Amsterdam. Following medical school, aspiring psychiatrists must enroll in a specialized residency program recognized by the Royal Dutch Society for Mental Health Care (Koninklijke Nederlandse Maatschappij tot Bevordering der Geneeskunst).</w:t>
      </w:r>
    </w:p>
    <w:p>
      <w:pPr>
        <w:pStyle w:val="BodyText"/>
      </w:pPr>
      <w:r>
        <w:t xml:space="preserve">The residency training usually spans six years and is divided into core psychiatric training and sub-specializations. In</w:t>
      </w:r>
      <w:r>
        <w:t xml:space="preserve"> </w:t>
      </w:r>
      <w:r>
        <w:rPr>
          <w:bCs/>
          <w:b/>
        </w:rPr>
        <w:t xml:space="preserve">Netherlands Amsterdam</w:t>
      </w:r>
      <w:r>
        <w:t xml:space="preserve">, trainees often gain experience in diverse clinical settings, ranging from general adult psychiatry to child and adolescent psychiatry, forensic psychiatry, and addiction medicine. The rigorous training ensures that a</w:t>
      </w:r>
      <w:r>
        <w:t xml:space="preserve"> </w:t>
      </w:r>
      <w:r>
        <w:rPr>
          <w:bCs/>
          <w:b/>
        </w:rPr>
        <w:t xml:space="preserve">Psychiatrist</w:t>
      </w:r>
      <w:r>
        <w:t xml:space="preserve"> </w:t>
      </w:r>
      <w:r>
        <w:t xml:space="preserve">is not only proficient in psychopharmacology but also skilled in psychotherapy techniques such as Cognitive Behavioral Therapy (CBT) and Dialectical Behavior Therapy (DBT).</w:t>
      </w:r>
    </w:p>
    <w:bookmarkEnd w:id="22"/>
    <w:bookmarkStart w:id="25" w:name="Xb12eda3d3802a1defbc5987be98215dbcea7f5f"/>
    <w:p>
      <w:pPr>
        <w:pStyle w:val="Heading2"/>
      </w:pPr>
      <w:r>
        <w:t xml:space="preserve">3. The Healthcare System and Regulatory Framework</w:t>
      </w:r>
    </w:p>
    <w:p>
      <w:pPr>
        <w:pStyle w:val="FirstParagraph"/>
      </w:pPr>
      <w:r>
        <w:t xml:space="preserve">The practice of a psychiatrist is heavily influenced by the healthcare system of the Netherlands. The Dutch model is characterized by a hybrid system of public insurance and private provision, regulated by strict laws such as the Health Insurance Act (Zorgverzekeringswet). In</w:t>
      </w:r>
      <w:r>
        <w:t xml:space="preserve"> </w:t>
      </w:r>
      <w:r>
        <w:rPr>
          <w:bCs/>
          <w:b/>
        </w:rPr>
        <w:t xml:space="preserve">Netherlands Amsterdam</w:t>
      </w:r>
      <w:r>
        <w:t xml:space="preserve">, patients typically access psychiatric care through referral from a General Practitioner (huisarts) or directly in emergency situations.</w:t>
      </w:r>
    </w:p>
    <w:bookmarkStart w:id="23" w:name="the-role-of-the-ggz"/>
    <w:p>
      <w:pPr>
        <w:pStyle w:val="Heading3"/>
      </w:pPr>
      <w:r>
        <w:t xml:space="preserve">3.1 The Role of the GGZ</w:t>
      </w:r>
    </w:p>
    <w:p>
      <w:pPr>
        <w:pStyle w:val="FirstParagraph"/>
      </w:pPr>
      <w:r>
        <w:t xml:space="preserve">A key entity in this ecosystem is the Geestelijke Gezondheidszorg (GGZ), or Mental Health Care organization. Major providers in Amsterdam, such as Amsterdam UMC and various private GGZ institutes, collaborate closely with municipal services. A psychiatrist working within this framework must navigate complex insurance codes and triage protocols. The goal is to provide equitable access to care while managing costs effectively.</w:t>
      </w:r>
    </w:p>
    <w:bookmarkEnd w:id="23"/>
    <w:bookmarkStart w:id="24" w:name="legal-constraints-wvbgg"/>
    <w:p>
      <w:pPr>
        <w:pStyle w:val="Heading3"/>
      </w:pPr>
      <w:r>
        <w:t xml:space="preserve">3.2 Legal Constraints: WvbGG</w:t>
      </w:r>
    </w:p>
    <w:p>
      <w:pPr>
        <w:pStyle w:val="FirstParagraph"/>
      </w:pPr>
      <w:r>
        <w:t xml:space="preserve">The Mental Health Care Act (Wet verbetering pakketregeling GGZ, often referred to in the context of the WGBO and specific compulsory treatment laws) dictates when a psychiatrist can involuntarily admit a patient. In</w:t>
      </w:r>
      <w:r>
        <w:t xml:space="preserve"> </w:t>
      </w:r>
      <w:r>
        <w:rPr>
          <w:bCs/>
          <w:b/>
        </w:rPr>
        <w:t xml:space="preserve">Netherlands Amsterdam</w:t>
      </w:r>
      <w:r>
        <w:t xml:space="preserve">, where homelessness and substance abuse issues are visible concerns, psychiatrists must frequently balance patient autonomy with public safety. The legal threshold for involuntary commitment is high, requiring proof that the patient poses a serious danger to themselves or others due to their mental state.</w:t>
      </w:r>
    </w:p>
    <w:bookmarkEnd w:id="24"/>
    <w:bookmarkEnd w:id="25"/>
    <w:bookmarkStart w:id="28" w:name="clinical-challenges-in-an-urban-context"/>
    <w:p>
      <w:pPr>
        <w:pStyle w:val="Heading2"/>
      </w:pPr>
      <w:r>
        <w:t xml:space="preserve">4. Clinical Challenges in an Urban Context</w:t>
      </w:r>
    </w:p>
    <w:p>
      <w:pPr>
        <w:pStyle w:val="FirstParagraph"/>
      </w:pPr>
      <w:r>
        <w:rPr>
          <w:bCs/>
          <w:b/>
        </w:rPr>
        <w:t xml:space="preserve">Netherlands Amsterdam</w:t>
      </w:r>
      <w:r>
        <w:t xml:space="preserve"> </w:t>
      </w:r>
      <w:r>
        <w:t xml:space="preserve">presents unique challenges for a psychiatrist compared to rural areas. The city is a hub for international students, expatriates, and tourists, leading to a diverse patient population with varying cultural backgrounds and languages.</w:t>
      </w:r>
    </w:p>
    <w:bookmarkStart w:id="26" w:name="cultural-competency-and-migration"/>
    <w:p>
      <w:pPr>
        <w:pStyle w:val="Heading3"/>
      </w:pPr>
      <w:r>
        <w:t xml:space="preserve">4.1 Cultural Competency and Migration</w:t>
      </w:r>
    </w:p>
    <w:p>
      <w:pPr>
        <w:pStyle w:val="FirstParagraph"/>
      </w:pPr>
      <w:r>
        <w:t xml:space="preserve">A significant portion of the population in Amsterdam has a migration background. A skilled psychiatrist must possess high cultural competency to understand how different cultures express distress, view mental illness, and perceive treatment. Language barriers can complicate diagnosis, often necessitating the use of professional interpreters rather than family members. Understanding concepts like "somatization"—where psychological distress is expressed through physical symptoms—can be particularly relevant in certain cultural groups within the city.</w:t>
      </w:r>
    </w:p>
    <w:bookmarkEnd w:id="26"/>
    <w:bookmarkStart w:id="27" w:name="urban-stressors-and-substance-use"/>
    <w:p>
      <w:pPr>
        <w:pStyle w:val="Heading3"/>
      </w:pPr>
      <w:r>
        <w:t xml:space="preserve">4.2 Urban Stressors and Substance Use</w:t>
      </w:r>
    </w:p>
    <w:p>
      <w:pPr>
        <w:pStyle w:val="FirstParagraph"/>
      </w:pPr>
      <w:r>
        <w:t xml:space="preserve">The "soft drug" policy and the vibrant nightlife of Amsterdam are topics of international interest, but locally they present clinical realities. Psychiatrists often treat comorbidities involving substance use disorders alongside primary mental health conditions such as depression, anxiety, or psychosis. The intersection of cannabis use and psychiatric vulnerability is a common topic in consultations. Furthermore, the high cost of living and housing crisis in Amsterdam contribute to significant social stressors, impacting the mental well-being of residents.</w:t>
      </w:r>
    </w:p>
    <w:bookmarkEnd w:id="27"/>
    <w:bookmarkEnd w:id="28"/>
    <w:bookmarkStart w:id="31" w:name="multidisciplinary-collaboration"/>
    <w:p>
      <w:pPr>
        <w:pStyle w:val="Heading2"/>
      </w:pPr>
      <w:r>
        <w:t xml:space="preserve">5. Multidisciplinary Collaboration</w:t>
      </w:r>
    </w:p>
    <w:p>
      <w:pPr>
        <w:pStyle w:val="FirstParagraph"/>
      </w:pPr>
      <w:r>
        <w:t xml:space="preserve">No psychiatrist works in isolation. In</w:t>
      </w:r>
      <w:r>
        <w:t xml:space="preserve"> </w:t>
      </w:r>
      <w:r>
        <w:rPr>
          <w:bCs/>
          <w:b/>
        </w:rPr>
        <w:t xml:space="preserve">Netherlands Amsterdam</w:t>
      </w:r>
      <w:r>
        <w:t xml:space="preserve">, modern psychiatric practice is deeply embedded in a multidisciplinary team approach. A typical care team may include psychologists, social workers, nurses, occupational therapists, and peer specialists.</w:t>
      </w:r>
    </w:p>
    <w:bookmarkStart w:id="29" w:name="integrated-care-models"/>
    <w:p>
      <w:pPr>
        <w:pStyle w:val="Heading3"/>
      </w:pPr>
      <w:r>
        <w:t xml:space="preserve">5.1 Integrated Care Models</w:t>
      </w:r>
    </w:p>
    <w:p>
      <w:pPr>
        <w:pStyle w:val="FirstParagraph"/>
      </w:pPr>
      <w:r>
        <w:t xml:space="preserve">The trend toward integrated care involves closer collaboration between primary care GPs and specialist mental health services. For a psychiatrist in Amsterdam, this means participating in team meetings where holistic treatment plans are developed. For instance, a patient with severe schizophrenia might receive medication management from the psychiatrist, cognitive remediation from a psychologist, and housing support from a social worker.</w:t>
      </w:r>
    </w:p>
    <w:bookmarkEnd w:id="29"/>
    <w:bookmarkStart w:id="30" w:name="digital-health-innovations"/>
    <w:p>
      <w:pPr>
        <w:pStyle w:val="Heading3"/>
      </w:pPr>
      <w:r>
        <w:t xml:space="preserve">5.2 Digital Health Innovations</w:t>
      </w:r>
    </w:p>
    <w:p>
      <w:pPr>
        <w:pStyle w:val="FirstParagraph"/>
      </w:pPr>
      <w:r>
        <w:t xml:space="preserve">The Netherlands is at the forefront of digital health in Europe. Psychiatrists in Amsterdam increasingly utilize telepsychiatry platforms for follow-up appointments, which has improved accessibility during and post-pandemic. Furthermore, electronic health records are standardized across many providers, allowing for seamless information exchange between the psychiatrist and other healthcare professionals involved in the patient’s care.</w:t>
      </w:r>
    </w:p>
    <w:bookmarkEnd w:id="30"/>
    <w:bookmarkEnd w:id="31"/>
    <w:bookmarkStart w:id="32" w:name="ethical-considerations"/>
    <w:p>
      <w:pPr>
        <w:pStyle w:val="Heading2"/>
      </w:pPr>
      <w:r>
        <w:t xml:space="preserve">6. Ethical Considerations</w:t>
      </w:r>
    </w:p>
    <w:p>
      <w:pPr>
        <w:pStyle w:val="FirstParagraph"/>
      </w:pPr>
      <w:r>
        <w:t xml:space="preserve">Ethics play a pivotal role in psychiatry. The principles of beneficence (acting in the best interest of the patient), non-maleficence (do no harm), autonomy, and justice are paramount. In the context of</w:t>
      </w:r>
      <w:r>
        <w:t xml:space="preserve"> </w:t>
      </w:r>
      <w:r>
        <w:rPr>
          <w:bCs/>
          <w:b/>
        </w:rPr>
        <w:t xml:space="preserve">Netherlands Amsterdam</w:t>
      </w:r>
      <w:r>
        <w:t xml:space="preserve">, issues regarding end-of-life care and euthanasia also intersect with psychiatric evaluation. Psychiatrists may be asked to assess whether a patient with chronic mental suffering meets the legal criteria for euthanasia under Dutch law, a delicate ethical territory that requires rigorous assessment and adherence to strict guidelines.</w:t>
      </w:r>
    </w:p>
    <w:bookmarkEnd w:id="32"/>
    <w:bookmarkStart w:id="33" w:name="conclusion"/>
    <w:p>
      <w:pPr>
        <w:pStyle w:val="Heading2"/>
      </w:pPr>
      <w:r>
        <w:t xml:space="preserve">7. Conclusion</w:t>
      </w:r>
    </w:p>
    <w:p>
      <w:pPr>
        <w:pStyle w:val="FirstParagraph"/>
      </w:pPr>
      <w:r>
        <w:t xml:space="preserve">In conclusion, the role of a psychiatrist in</w:t>
      </w:r>
      <w:r>
        <w:t xml:space="preserve"> </w:t>
      </w:r>
      <w:r>
        <w:rPr>
          <w:bCs/>
          <w:b/>
        </w:rPr>
        <w:t xml:space="preserve">Netherlands Amsterdam</w:t>
      </w:r>
      <w:r>
        <w:t xml:space="preserve"> </w:t>
      </w:r>
      <w:r>
        <w:t xml:space="preserve">is complex, demanding, and socially significant. It requires not only deep medical knowledge but also an understanding of legal frameworks, cultural nuances, and urban stressors. As mental health issues continue to rise globally and specifically within the dense urban environment of Amsterdam, the need for highly trained psychiatrists who can navigate these challenges is greater than ever.</w:t>
      </w:r>
    </w:p>
    <w:p>
      <w:pPr>
        <w:pStyle w:val="BodyText"/>
      </w:pPr>
      <w:r>
        <w:t xml:space="preserve">The integration of traditional medical practices with modern multidisciplinary approaches ensures that patients receive comprehensive care. For students and professionals considering this path, it offers a rewarding career at the intersection of medicine, law, and social welfare. Ultimately, the psychiatrist in Amsterdam serves as a guardian of mental well-being in one of Europe’s most vibrant and challenging cities.</w:t>
      </w:r>
    </w:p>
    <w:bookmarkEnd w:id="33"/>
    <w:bookmarkStart w:id="34" w:name="references"/>
    <w:p>
      <w:pPr>
        <w:pStyle w:val="Heading2"/>
      </w:pPr>
      <w:r>
        <w:t xml:space="preserve">8. References</w:t>
      </w:r>
    </w:p>
    <w:p>
      <w:pPr>
        <w:numPr>
          <w:ilvl w:val="0"/>
          <w:numId w:val="1001"/>
        </w:numPr>
        <w:pStyle w:val="Compact"/>
      </w:pPr>
      <w:r>
        <w:t xml:space="preserve">Bartels, S., &amp; van Weel-Baumgarten, E. (2019). *Mental Health Care in the Netherlands: Structure and Reform*. Journal of Mental Health Policy.</w:t>
      </w:r>
    </w:p>
    <w:p>
      <w:pPr>
        <w:numPr>
          <w:ilvl w:val="0"/>
          <w:numId w:val="1001"/>
        </w:numPr>
        <w:pStyle w:val="Compact"/>
      </w:pPr>
      <w:r>
        <w:t xml:space="preserve">Dutch Institute for Healthcare Improvement (Zorginstituut Nederland). (2023). *Guidelines for Psychiatric Practice and Reimbursement*. The Hague.</w:t>
      </w:r>
    </w:p>
    <w:p>
      <w:pPr>
        <w:numPr>
          <w:ilvl w:val="0"/>
          <w:numId w:val="1001"/>
        </w:numPr>
        <w:pStyle w:val="Compact"/>
      </w:pPr>
      <w:r>
        <w:t xml:space="preserve">Koninklijke Nederlandse Maatschappij tot Bevordering der Geneeskunst. (2021). *Standards for Psychiatric Residency Training*. Amsterdam.</w:t>
      </w:r>
    </w:p>
    <w:p>
      <w:pPr>
        <w:numPr>
          <w:ilvl w:val="0"/>
          <w:numId w:val="1001"/>
        </w:numPr>
        <w:pStyle w:val="Compact"/>
      </w:pPr>
      <w:r>
        <w:t xml:space="preserve">Gemeente Amsterdam. (2022). *Municipal Report on Urban Mental Health Challenges*. City of Amsterdam Publications.</w:t>
      </w:r>
    </w:p>
    <w:p>
      <w:pPr>
        <w:numPr>
          <w:ilvl w:val="0"/>
          <w:numId w:val="1001"/>
        </w:numPr>
        <w:pStyle w:val="Compact"/>
      </w:pPr>
      <w:r>
        <w:t xml:space="preserve">Swaab, H., et al. (2018). *Cultural Competency in Dutch Psychiatry: Addressing Diversity in Amsterdam*. Netherlands Journal of Medicine.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a Psychiatrist in Netherlands Amsterdam</dc:title>
  <dc:creator/>
  <dc:language>en</dc:language>
  <cp:keywords/>
  <dcterms:created xsi:type="dcterms:W3CDTF">2026-07-29T08:03:45Z</dcterms:created>
  <dcterms:modified xsi:type="dcterms:W3CDTF">2026-07-29T08:03:45Z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