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term-paper"/>
    <w:p>
      <w:pPr>
        <w:pStyle w:val="Heading1"/>
      </w:pPr>
      <w:r>
        <w:t xml:space="preserve">Term Paper</w:t>
      </w:r>
    </w:p>
    <w:p>
      <w:pPr>
        <w:pStyle w:val="FirstParagraph"/>
      </w:pPr>
      <w:r>
        <w:rPr>
          <w:bCs/>
          <w:b/>
        </w:rPr>
        <w:t xml:space="preserve">Title:</w:t>
      </w:r>
      <w:r>
        <w:t xml:space="preserve">An Analysis of the Psychiatric Landscape in New Zealand Wellington: Scope, Challenges, and Integrated Care Models</w:t>
      </w:r>
    </w:p>
    <w:p>
      <w:pPr>
        <w:pStyle w:val="BodyText"/>
      </w:pPr>
      <w:r>
        <w:rPr>
          <w:iCs/>
          <w:i/>
        </w:rPr>
        <w:t xml:space="preserve">Date:</w:t>
      </w:r>
    </w:p>
    <w:bookmarkEnd w:id="20"/>
    <w:bookmarkStart w:id="21" w:name="introduction"/>
    <w:p>
      <w:pPr>
        <w:pStyle w:val="Heading2"/>
      </w:pPr>
      <w:r>
        <w:t xml:space="preserve">Introduction</w:t>
      </w:r>
    </w:p>
    <w:p>
      <w:pPr>
        <w:pStyle w:val="FirstParagraph"/>
      </w:pPr>
      <w:r>
        <w:t xml:space="preserve">Mental health remains one of the most critical public health challenges facing modern societies. In the context of New Zealand Wellington, a city known for its vibrant culture and progressive social policies, the role of the psychiatrist is both complex and pivotal. This Term Paper explores the multifaceted nature of psychiatric practice within Wellington, examining how a Psychiatrist functions within the local healthcare infrastructure. It further investigates how these professionals operate specifically within New Zealand Wellington, considering regional disparities, cultural considerations involving Māori and Pasifika populations, and the evolving integration of mental health services. Understanding these dynamics is essential for policymakers, healthcare providers, and students alike to appreciate the full scope of psychiatric care in this unique geopolitical setting.</w:t>
      </w:r>
    </w:p>
    <w:bookmarkEnd w:id="21"/>
    <w:bookmarkStart w:id="22" w:name="X0449b5c781580a334e2357112d8f8b604a841db"/>
    <w:p>
      <w:pPr>
        <w:pStyle w:val="Heading2"/>
      </w:pPr>
      <w:r>
        <w:t xml:space="preserve">The Role of the Psychiatrist: Clinical and Diagnostic Functions</w:t>
      </w:r>
    </w:p>
    <w:p>
      <w:pPr>
        <w:pStyle w:val="FirstParagraph"/>
      </w:pPr>
      <w:r>
        <w:t xml:space="preserve">A Psychiatrist is a medical doctor who specializes in the diagnosis, treatment, and prevention of mental, emotional, and behavioral disorders. Unlike psychologists or counselors who typically focus on psychotherapy alone, a Psychiatrist holds medical qualifications that allow for the prescription of medication. In Wellington, this distinction is crucial given the high prevalence of severe mental illnesses such as schizophrenia, bipolar disorder, and major depressive disorder.</w:t>
      </w:r>
    </w:p>
    <w:p>
      <w:pPr>
        <w:pStyle w:val="BodyText"/>
      </w:pPr>
      <w:r>
        <w:t xml:space="preserve">The primary function of a Psychiatrist in this region involves comprehensive assessment. This includes conducting detailed psychiatric interviews, reviewing medical history, and utilizing diagnostic tools aligned with the DSM-5 or ICD-10 standards. However, in New Zealand Wellington, the diagnostic process is increasingly required to be culturally informed. A competent Psychiatrist must consider the patient's cultural background, particularly if they belong to Māori or Pasifika communities where concepts of health may differ significantly from Western biomedical models.</w:t>
      </w:r>
    </w:p>
    <w:bookmarkEnd w:id="22"/>
    <w:bookmarkStart w:id="23" w:name="X32e459e3cf22ee36b871915b7ffb58f91bdf495"/>
    <w:p>
      <w:pPr>
        <w:pStyle w:val="Heading2"/>
      </w:pPr>
      <w:r>
        <w:t xml:space="preserve">The Healthcare Landscape in New Zealand Wellington</w:t>
      </w:r>
    </w:p>
    <w:p>
      <w:pPr>
        <w:pStyle w:val="FirstParagraph"/>
      </w:pPr>
      <w:r>
        <w:t xml:space="preserve">To understand the work of a Psychiatrist, one must first understand the healthcare ecosystem of New Zealand Wellington. The capital city is served primarily by Capital and Coast District Health Board (DHB), now transitioning into Te Whatu Ora - Health New Zealand under recent legislative changes. This transition aims to unify health services across the country, but Wellington remains a hub for specialized care.</w:t>
      </w:r>
    </w:p>
    <w:p>
      <w:pPr>
        <w:pStyle w:val="BodyText"/>
      </w:pPr>
      <w:r>
        <w:t xml:space="preserve">In this region, access to psychiatric care is bifurcated into public and private sectors. Publicly funded services are often overwhelmed due to high demand and limited resources. Consequently, many individuals in New Zealand Wellington face long wait times for initial consultations with a Psychiatrist in the public system. Private psychiatry offers faster access but comes at a significant cost, which can exacerbate inequities among socioeconomic groups.</w:t>
      </w:r>
    </w:p>
    <w:bookmarkEnd w:id="23"/>
    <w:bookmarkStart w:id="24" w:name="X4611a83021b6ea9f7ad9f1d68db9b3900abb2ad"/>
    <w:p>
      <w:pPr>
        <w:pStyle w:val="Heading2"/>
      </w:pPr>
      <w:r>
        <w:t xml:space="preserve">Cultural Competency and Te Tiriti o Waitangi</w:t>
      </w:r>
    </w:p>
    <w:p>
      <w:pPr>
        <w:pStyle w:val="FirstParagraph"/>
      </w:pPr>
      <w:r>
        <w:t xml:space="preserve">A critical aspect of practicing as a Psychiatrist in New Zealand Wellington is adherence to the principles of Te Tiriti o Waitangi (The Treaty of Waitangi). This founding document between the British Crown and Māori chiefs obliges healthcare providers to ensure equitable outcomes for Māori. For a Psychiatrist, this means integrating tikanga (Māori customs) into care plans where appropriate.</w:t>
      </w:r>
    </w:p>
    <w:p>
      <w:pPr>
        <w:pStyle w:val="BodyText"/>
      </w:pPr>
      <w:r>
        <w:t xml:space="preserve">Mental health disparities in Wellington are stark. Statistics consistently show that Māori experience higher rates of mental distress and suicide compared to non-Māori populations. Therefore, a Psychiatrist working in Wellington cannot operate with a purely Western biomedical approach. They must engage with Kaupapa Māori services, which provide culturally safe care grounded in indigenous perspectives. Collaborative care involving whānau (family), hapū (sub-tribe), and iwi (tribe) is often more effective than isolated clinical interventions.</w:t>
      </w:r>
    </w:p>
    <w:bookmarkEnd w:id="24"/>
    <w:bookmarkStart w:id="25" w:name="integrated-care-models"/>
    <w:p>
      <w:pPr>
        <w:pStyle w:val="Heading2"/>
      </w:pPr>
      <w:r>
        <w:t xml:space="preserve">Integrated Care Models</w:t>
      </w:r>
    </w:p>
    <w:p>
      <w:pPr>
        <w:pStyle w:val="FirstParagraph"/>
      </w:pPr>
      <w:r>
        <w:t xml:space="preserve">The traditional model of psychiatric care, where a Psychiatrist works in isolation or solely within inpatient units, is shifting towards integrated care. In New Zealand Wellington, there is a strong push for primary and community-based mental health services to work in tandem with specialist psychiatric teams. This collaboration ensures that patients with mild to moderate conditions are managed by general practitioners or primary care clinicians, reserving the specialized skills of a Psychiatrist for complex cases.</w:t>
      </w:r>
    </w:p>
    <w:p>
      <w:pPr>
        <w:pStyle w:val="BodyText"/>
      </w:pPr>
      <w:r>
        <w:t xml:space="preserve">This integrated approach is vital in Wellington due to its geographic constraints and population density. Community mental health teams often act as the first point of contact, triaging patients before they see a specialist. This not only optimizes resource allocation but also ensures that the Psychiatrist can focus on medication management, complex diagnostics, and acute crisis intervention.</w:t>
      </w:r>
    </w:p>
    <w:bookmarkEnd w:id="25"/>
    <w:bookmarkStart w:id="26" w:name="challenges-and-future-directions"/>
    <w:p>
      <w:pPr>
        <w:pStyle w:val="Heading2"/>
      </w:pPr>
      <w:r>
        <w:t xml:space="preserve">Challenges and Future Directions</w:t>
      </w:r>
    </w:p>
    <w:p>
      <w:pPr>
        <w:pStyle w:val="FirstParagraph"/>
      </w:pPr>
      <w:r>
        <w:t xml:space="preserve">Despite progress, significant challenges persist for Psychiatrists in Wellington. Rural isolation remains a barrier; while Wellington is an urban center, its surrounding regions include rural communities with limited access to specialized services. Telepsychiatry has emerged as a powerful tool to bridge this gap, allowing a Psychiatrist based in the city center to consult with patients in Porirua, Lower Hutt, or even more distant areas via secure video links.</w:t>
      </w:r>
    </w:p>
    <w:p>
      <w:pPr>
        <w:pStyle w:val="BodyText"/>
      </w:pPr>
      <w:r>
        <w:t xml:space="preserve">Furthermore, the burnout rate among mental health professionals is high. The emotional toll of treating severe trauma and chronic illness requires robust support systems for Psychiatrists themselves. In New Zealand Wellington, professional organizations are advocating for better working conditions and continuous training in emerging therapies, such as digital therapeutics and novel pharmacological treatments.</w:t>
      </w:r>
    </w:p>
    <w:bookmarkEnd w:id="26"/>
    <w:bookmarkStart w:id="27" w:name="conclusion"/>
    <w:p>
      <w:pPr>
        <w:pStyle w:val="Heading2"/>
      </w:pPr>
      <w:r>
        <w:t xml:space="preserve">Conclusion</w:t>
      </w:r>
    </w:p>
    <w:p>
      <w:pPr>
        <w:pStyle w:val="FirstParagraph"/>
      </w:pPr>
      <w:r>
        <w:t xml:space="preserve">In conclusion, the role of a Psychiatrist in New Zealand Wellington is dynamic and deeply rooted in both medical science and social responsibility. As defined by their extensive medical training, a Psychiatrist provides essential diagnostic and therapeutic interventions for severe mental illness. However, within the specific context of New Zealand Wellington, this role extends beyond clinical practice to include cultural competency, collaboration with indigenous health models, and navigation of a transitioning public health system.</w:t>
      </w:r>
    </w:p>
    <w:p>
      <w:pPr>
        <w:pStyle w:val="BodyText"/>
      </w:pPr>
      <w:r>
        <w:t xml:space="preserve">The effectiveness of psychiatric care in this region depends on how well the medical community integrates Western diagnostic standards with Māori holistic views of health. As New Zealand Wellington continues to evolve socially and politically, the Psychiatrist will remain a cornerstone of mental well-being, advocating for equitable access and delivering specialized care to one of New Zealand’s most diverse communities. Future research should focus on the outcomes of integrated care models in Wellington to further refine how these professionals serve the populace.</w:t>
      </w:r>
    </w:p>
    <w:bookmarkEnd w:id="27"/>
    <w:bookmarkStart w:id="28" w:name="references"/>
    <w:p>
      <w:pPr>
        <w:pStyle w:val="Heading2"/>
      </w:pPr>
      <w:r>
        <w:t xml:space="preserve">References</w:t>
      </w:r>
    </w:p>
    <w:p>
      <w:pPr>
        <w:pStyle w:val="FirstParagraph"/>
      </w:pPr>
      <w:r>
        <w:rPr>
          <w:iCs/>
          <w:i/>
        </w:rPr>
        <w:t xml:space="preserve">Note: In a formal academic submission, specific citations from Te Whatu Ora reports, Ministry of Health data, and peer-reviewed journals on New Zealand mental health would be included here.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Psychiatrist in New Zealand Wellington</dc:title>
  <dc:creator/>
  <dc:language>en</dc:language>
  <cp:keywords/>
  <dcterms:created xsi:type="dcterms:W3CDTF">2026-07-30T15:53:21Z</dcterms:created>
  <dcterms:modified xsi:type="dcterms:W3CDTF">2026-07-30T15:53:21Z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