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Senegal</w:t>
      </w:r>
      <w:r>
        <w:t xml:space="preserve"> </w:t>
      </w:r>
      <w:r>
        <w:t xml:space="preserve">Dakar</w:t>
      </w:r>
    </w:p>
    <w:p>
      <w:pPr>
        <w:pStyle w:val="FirstParagraph"/>
      </w:pPr>
      <w:r>
        <w:t xml:space="preserve">Term Paper</w:t>
      </w:r>
    </w:p>
    <w:p>
      <w:pPr>
        <w:pStyle w:val="BodyText"/>
      </w:pPr>
      <w:r>
        <w:t xml:space="preserve">Bridging Tradition and Modernity: The Professional Landscape of the Psychiatrist in Senegal Dakar</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Medical Sociology and Public Health</w:t>
      </w:r>
    </w:p>
    <w:p>
      <w:pPr>
        <w:pStyle w:val="BodyText"/>
      </w:pPr>
      <w:r>
        <w:t xml:space="preserve">Prepared for the Department of Mental Health Studies</w:t>
      </w:r>
      <w:r>
        <w:br/>
      </w:r>
      <w:r>
        <w:t xml:space="preserve">University of Dakar Context Analysis Project</w:t>
      </w:r>
    </w:p>
    <w:bookmarkStart w:id="20" w:name="introduction"/>
    <w:p>
      <w:pPr>
        <w:pStyle w:val="Heading2"/>
      </w:pPr>
      <w:r>
        <w:t xml:space="preserve">1. Introduction</w:t>
      </w:r>
    </w:p>
    <w:p>
      <w:pPr>
        <w:pStyle w:val="FirstParagraph"/>
      </w:pPr>
      <w:r>
        <w:t xml:space="preserve">The landscape of mental healthcare in West Africa is undergoing a profound transformation, particularly within its most populous and economically vibrant urban center. Senegal Dakar serves as the focal point for this evolution, representing both the challenges and opportunities inherent in modernizing psychiatric care in developing nations. This Term Paper explores the multifaceted role of the</w:t>
      </w:r>
      <w:r>
        <w:t xml:space="preserve"> </w:t>
      </w:r>
      <w:r>
        <w:rPr>
          <w:bCs/>
          <w:b/>
        </w:rPr>
        <w:t xml:space="preserve">Psychiatrist</w:t>
      </w:r>
      <w:r>
        <w:t xml:space="preserve"> </w:t>
      </w:r>
      <w:r>
        <w:t xml:space="preserve">in Senegal Dakar, examining how these medical professionals navigate a complex ecosystem that blends Western biomedical models with indigenous spiritual and social practices. The objective is to understand how a</w:t>
      </w:r>
      <w:r>
        <w:t xml:space="preserve"> </w:t>
      </w:r>
      <w:r>
        <w:rPr>
          <w:bCs/>
          <w:b/>
        </w:rPr>
        <w:t xml:space="preserve">Psychiatrist</w:t>
      </w:r>
      <w:r>
        <w:t xml:space="preserve"> </w:t>
      </w:r>
      <w:r>
        <w:t xml:space="preserve">functions not merely as a clinician, but as a cultural mediator and public health advocate in the dynamic context of Senegal Dakar.</w:t>
      </w:r>
    </w:p>
    <w:p>
      <w:pPr>
        <w:pStyle w:val="BodyText"/>
      </w:pPr>
      <w:r>
        <w:t xml:space="preserve">In many Western contexts, mental health is viewed strictly through the lens of individual pathology. However, in Senegal Dakar, the understanding of distress often encompasses communal dynamics and spiritual dimensions. Consequently, the modern</w:t>
      </w:r>
      <w:r>
        <w:t xml:space="preserve"> </w:t>
      </w:r>
      <w:r>
        <w:rPr>
          <w:bCs/>
          <w:b/>
        </w:rPr>
        <w:t xml:space="preserve">Psychiatrist</w:t>
      </w:r>
      <w:r>
        <w:t xml:space="preserve"> </w:t>
      </w:r>
      <w:r>
        <w:t xml:space="preserve">working in Senegal Dakar must possess a dual competency: rigorous medical training and deep cultural sensitivity. This paper argues that effective psychiatric practice in this region requires a hybrid model of care that respects traditional beliefs while providing evidence-based treatment.</w:t>
      </w:r>
    </w:p>
    <w:bookmarkEnd w:id="20"/>
    <w:bookmarkStart w:id="21" w:name="X76a400e5de2d6cf208de9f19f6dcf70bf415aa1"/>
    <w:p>
      <w:pPr>
        <w:pStyle w:val="Heading2"/>
      </w:pPr>
      <w:r>
        <w:t xml:space="preserve">2. The Cultural Context of Mental Health in Senegal Dakar</w:t>
      </w:r>
    </w:p>
    <w:p>
      <w:pPr>
        <w:pStyle w:val="FirstParagraph"/>
      </w:pPr>
      <w:r>
        <w:t xml:space="preserve">To understand the work of a</w:t>
      </w:r>
      <w:r>
        <w:t xml:space="preserve"> </w:t>
      </w:r>
      <w:r>
        <w:rPr>
          <w:bCs/>
          <w:b/>
        </w:rPr>
        <w:t xml:space="preserve">Psychiatrist</w:t>
      </w:r>
      <w:r>
        <w:t xml:space="preserve">, one must first understand the sociocultural fabric of Senegal Dakar. The society is deeply rooted in Islam, with strong influences from Sufi brotherhoods, particularly the Mouride and Tijaniyya orders. In this context, mental illness is often interpreted through a spiritual framework. Symptoms such as hallucinations or severe mood swings may be attributed to possession by spirits (*genies*) or the evil eye (*neen*). While this perspective is sometimes stigmatized in global medical discourse, it remains a primary explanatory model for many families in Senegal Dakar.</w:t>
      </w:r>
    </w:p>
    <w:p>
      <w:pPr>
        <w:pStyle w:val="BodyText"/>
      </w:pPr>
      <w:r>
        <w:t xml:space="preserve">For a</w:t>
      </w:r>
      <w:r>
        <w:t xml:space="preserve"> </w:t>
      </w:r>
      <w:r>
        <w:rPr>
          <w:bCs/>
          <w:b/>
        </w:rPr>
        <w:t xml:space="preserve">Psychiatrist</w:t>
      </w:r>
      <w:r>
        <w:t xml:space="preserve">, ignoring these beliefs can lead to non-compliance with treatment plans. If a patient believes their condition is purely spiritual, they may reject pharmaceutical interventions prescribed by a doctor. Conversely, if the medical system completely dismisses spiritual concerns, it risks alienating the community. Therefore, the</w:t>
      </w:r>
      <w:r>
        <w:t xml:space="preserve"> </w:t>
      </w:r>
      <w:r>
        <w:rPr>
          <w:bCs/>
          <w:b/>
        </w:rPr>
        <w:t xml:space="preserve">Psychiatrist</w:t>
      </w:r>
      <w:r>
        <w:t xml:space="preserve"> </w:t>
      </w:r>
      <w:r>
        <w:t xml:space="preserve">in Senegal Dakar acts as an interpreter of suffering who must negotiate between the hospital and the home environment. This cultural brokerage is perhaps more critical than pharmacological knowledge alone.</w:t>
      </w:r>
    </w:p>
    <w:bookmarkEnd w:id="21"/>
    <w:bookmarkStart w:id="22" w:name="X9d7e145c3ede5393213dfc04bed09c12ddbcc3f"/>
    <w:p>
      <w:pPr>
        <w:pStyle w:val="Heading2"/>
      </w:pPr>
      <w:r>
        <w:t xml:space="preserve">3. Challenges Facing Psychiatrists in Senegal Dakar</w:t>
      </w:r>
    </w:p>
    <w:p>
      <w:pPr>
        <w:pStyle w:val="FirstParagraph"/>
      </w:pPr>
      <w:r>
        <w:t xml:space="preserve">The practice of psychiatry in Senegal Dakar is fraught with systemic challenges that impact both the provider and the patient. Firstly, there is a significant shortage of mental health professionals. According to global health metrics, Sub-Saharan Africa has one of the lowest ratios of psychiatrists per capita in the world. In Senegal Dakar specifically, while there are more resources than in rural areas, demand vastly outstrips supply. A single</w:t>
      </w:r>
      <w:r>
        <w:t xml:space="preserve"> </w:t>
      </w:r>
      <w:r>
        <w:rPr>
          <w:bCs/>
          <w:b/>
        </w:rPr>
        <w:t xml:space="preserve">Psychiatrist</w:t>
      </w:r>
      <w:r>
        <w:t xml:space="preserve"> </w:t>
      </w:r>
      <w:r>
        <w:t xml:space="preserve">may manage a caseload that would be considered unmanageable by international standards, leading to burnout and reduced quality of care.</w:t>
      </w:r>
    </w:p>
    <w:p>
      <w:pPr>
        <w:pStyle w:val="BodyText"/>
      </w:pPr>
      <w:r>
        <w:t xml:space="preserve">Furthermore, the infrastructure in Senegal Dakar is often strained. Public hospitals such as Hôpital Principal de Dakar or Fann Psychiatric Hospital operate under severe budget constraints. A</w:t>
      </w:r>
      <w:r>
        <w:t xml:space="preserve"> </w:t>
      </w:r>
      <w:r>
        <w:rPr>
          <w:bCs/>
          <w:b/>
        </w:rPr>
        <w:t xml:space="preserve">Psychiatrist</w:t>
      </w:r>
      <w:r>
        <w:t xml:space="preserve"> </w:t>
      </w:r>
      <w:r>
        <w:t xml:space="preserve">frequently struggles with the availability of essential psychotropic medications and adequate bed space for inpatient care. These logistical hurdles force the</w:t>
      </w:r>
      <w:r>
        <w:t xml:space="preserve"> </w:t>
      </w:r>
      <w:r>
        <w:rPr>
          <w:bCs/>
          <w:b/>
        </w:rPr>
        <w:t xml:space="preserve">Psychiatrist</w:t>
      </w:r>
      <w:r>
        <w:t xml:space="preserve"> </w:t>
      </w:r>
      <w:r>
        <w:t xml:space="preserve">to make difficult triage decisions, prioritizing acute cases over chronic management.</w:t>
      </w:r>
    </w:p>
    <w:p>
      <w:pPr>
        <w:pStyle w:val="BodyText"/>
      </w:pPr>
      <w:r>
        <w:t xml:space="preserve">Social stigma remains another formidable barrier. In many communities within Senegal Dakar, mental illness is still seen as a source of shame (*honte*). This stigma discourages early help-seeking behavior. Patients often present only when their condition has become severe or violent, making treatment more complex for the attending</w:t>
      </w:r>
      <w:r>
        <w:t xml:space="preserve"> </w:t>
      </w:r>
      <w:r>
        <w:rPr>
          <w:bCs/>
          <w:b/>
        </w:rPr>
        <w:t xml:space="preserve">Psychiatrist</w:t>
      </w:r>
      <w:r>
        <w:t xml:space="preserve">. The</w:t>
      </w:r>
      <w:r>
        <w:t xml:space="preserve"> </w:t>
      </w:r>
      <w:r>
        <w:rPr>
          <w:bCs/>
          <w:b/>
        </w:rPr>
        <w:t xml:space="preserve">Psychiatrist</w:t>
      </w:r>
      <w:r>
        <w:t xml:space="preserve"> </w:t>
      </w:r>
      <w:r>
        <w:t xml:space="preserve">must therefore engage in extensive psychoeducation efforts, working with families to destigmatize mental illness and encourage adherence to therapy.</w:t>
      </w:r>
    </w:p>
    <w:bookmarkEnd w:id="22"/>
    <w:bookmarkStart w:id="23" w:name="Xcf050ff8cdad165f9cf6bb713849048b8b83abb"/>
    <w:p>
      <w:pPr>
        <w:pStyle w:val="Heading2"/>
      </w:pPr>
      <w:r>
        <w:t xml:space="preserve">4. The Hybrid Model of Care: Integrating Traditional and Western Medicine</w:t>
      </w:r>
    </w:p>
    <w:p>
      <w:pPr>
        <w:pStyle w:val="FirstParagraph"/>
      </w:pPr>
      <w:r>
        <w:t xml:space="preserve">In response to these challenges, a growing number of</w:t>
      </w:r>
      <w:r>
        <w:t xml:space="preserve"> </w:t>
      </w:r>
      <w:r>
        <w:rPr>
          <w:bCs/>
          <w:b/>
        </w:rPr>
        <w:t xml:space="preserve">Psychiatrist</w:t>
      </w:r>
      <w:r>
        <w:t xml:space="preserve"> </w:t>
      </w:r>
      <w:r>
        <w:t xml:space="preserve">practitioners in Senegal Dakar are adopting a collaborative care model. This approach acknowledges that many patients will continue to consult traditional healers or marabouts alongside medical treatment. Rather than opposing these practitioners, progressive</w:t>
      </w:r>
      <w:r>
        <w:t xml:space="preserve"> </w:t>
      </w:r>
      <w:r>
        <w:rPr>
          <w:bCs/>
          <w:b/>
        </w:rPr>
        <w:t xml:space="preserve">Psychiatrists</w:t>
      </w:r>
      <w:r>
        <w:t xml:space="preserve"> </w:t>
      </w:r>
      <w:r>
        <w:t xml:space="preserve">in Senegal Dakar seek to build bridges. For instance, a</w:t>
      </w:r>
      <w:r>
        <w:t xml:space="preserve"> </w:t>
      </w:r>
      <w:r>
        <w:rPr>
          <w:bCs/>
          <w:b/>
        </w:rPr>
        <w:t xml:space="preserve">Psychiatrist</w:t>
      </w:r>
      <w:r>
        <w:t xml:space="preserve"> </w:t>
      </w:r>
      <w:r>
        <w:t xml:space="preserve">might refer a patient with severe schizophrenia back to their community support network while simultaneously managing the biological aspects of the disorder with medication.</w:t>
      </w:r>
    </w:p>
    <w:p>
      <w:pPr>
        <w:pStyle w:val="BodyText"/>
      </w:pPr>
      <w:r>
        <w:t xml:space="preserve">This integration requires open dialogue. A skilled</w:t>
      </w:r>
      <w:r>
        <w:t xml:space="preserve"> </w:t>
      </w:r>
      <w:r>
        <w:rPr>
          <w:bCs/>
          <w:b/>
        </w:rPr>
        <w:t xml:space="preserve">Psychiatrist</w:t>
      </w:r>
      <w:r>
        <w:t xml:space="preserve"> </w:t>
      </w:r>
      <w:r>
        <w:t xml:space="preserve">in Senegal Dakar will ask patients about their traditional treatments to check for dangerous interactions between herbal remedies and prescribed drugs. By validating the patient’s cultural framework while introducing biomedical solutions, the</w:t>
      </w:r>
      <w:r>
        <w:t xml:space="preserve"> </w:t>
      </w:r>
      <w:r>
        <w:rPr>
          <w:bCs/>
          <w:b/>
        </w:rPr>
        <w:t xml:space="preserve">Psychiatrist</w:t>
      </w:r>
      <w:r>
        <w:t xml:space="preserve"> </w:t>
      </w:r>
      <w:r>
        <w:t xml:space="preserve">builds trust. This trust is the cornerstone of effective treatment in Senegal Dakar.</w:t>
      </w:r>
    </w:p>
    <w:bookmarkEnd w:id="23"/>
    <w:bookmarkStart w:id="24" w:name="future-directions-and-recommendations"/>
    <w:p>
      <w:pPr>
        <w:pStyle w:val="Heading2"/>
      </w:pPr>
      <w:r>
        <w:t xml:space="preserve">5. Future Directions and Recommendations</w:t>
      </w:r>
    </w:p>
    <w:p>
      <w:pPr>
        <w:pStyle w:val="FirstParagraph"/>
      </w:pPr>
      <w:r>
        <w:t xml:space="preserve">The future of psychiatric care in Senegal Dakar depends on systemic investment and educational reform. The government and international partners must prioritize training more local</w:t>
      </w:r>
      <w:r>
        <w:t xml:space="preserve"> </w:t>
      </w:r>
      <w:r>
        <w:rPr>
          <w:bCs/>
          <w:b/>
        </w:rPr>
        <w:t xml:space="preserve">Psychiatrist</w:t>
      </w:r>
      <w:r>
        <w:t xml:space="preserve"> </w:t>
      </w:r>
      <w:r>
        <w:t xml:space="preserve">candidates to reduce reliance on foreign experts who may not be attuned to local nuances. Additionally, the curriculum for medical students in Senegal Dakar should include mandatory modules on cultural psychiatry and community engagement.</w:t>
      </w:r>
    </w:p>
    <w:p>
      <w:pPr>
        <w:pStyle w:val="BodyText"/>
      </w:pPr>
      <w:r>
        <w:t xml:space="preserve">Policymakers in Senegal Dakar must also recognize mental health as a priority area for public health expenditure. Improving funding will allow the</w:t>
      </w:r>
      <w:r>
        <w:t xml:space="preserve"> </w:t>
      </w:r>
      <w:r>
        <w:rPr>
          <w:bCs/>
          <w:b/>
        </w:rPr>
        <w:t xml:space="preserve">Psychiatrist</w:t>
      </w:r>
      <w:r>
        <w:t xml:space="preserve"> </w:t>
      </w:r>
      <w:r>
        <w:t xml:space="preserve">to focus on patient care rather than administrative survival. Finally, digital health initiatives could expand the reach of a limited number of</w:t>
      </w:r>
      <w:r>
        <w:t xml:space="preserve"> </w:t>
      </w:r>
      <w:r>
        <w:rPr>
          <w:bCs/>
          <w:b/>
        </w:rPr>
        <w:t xml:space="preserve">Psychiatrist</w:t>
      </w:r>
      <w:r>
        <w:t xml:space="preserve"> </w:t>
      </w:r>
      <w:r>
        <w:t xml:space="preserve">professionals, allowing for remote consultations and tele-psychiatry support in areas surrounding Senegal Dakar.</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Psychiatrist</w:t>
      </w:r>
      <w:r>
        <w:t xml:space="preserve"> </w:t>
      </w:r>
      <w:r>
        <w:t xml:space="preserve">in Senegal Dakar is complex and evolving. It extends far beyond the prescription of medication; it involves navigating a rich tapestry of spiritual belief, social stigma, and economic constraint. The modern</w:t>
      </w:r>
      <w:r>
        <w:t xml:space="preserve"> </w:t>
      </w:r>
      <w:r>
        <w:rPr>
          <w:bCs/>
          <w:b/>
        </w:rPr>
        <w:t xml:space="preserve">Psychiatrist</w:t>
      </w:r>
      <w:r>
        <w:t xml:space="preserve"> </w:t>
      </w:r>
      <w:r>
        <w:t xml:space="preserve">in Senegal Dakar must be a clinician, a cultural anthropologist, and an advocate for human rights. By embracing a hybrid model of care that respects the traditions of Senegal Dakar while upholding medical standards, these professionals are paving the way for a more inclusive and effective mental health system. The success of mental healthcare in Senegal Dakar hinges on empowering the</w:t>
      </w:r>
      <w:r>
        <w:t xml:space="preserve"> </w:t>
      </w:r>
      <w:r>
        <w:rPr>
          <w:bCs/>
          <w:b/>
        </w:rPr>
        <w:t xml:space="preserve">Psychiatrist</w:t>
      </w:r>
      <w:r>
        <w:t xml:space="preserve"> </w:t>
      </w:r>
      <w:r>
        <w:t xml:space="preserve">with adequate resources and social support, ensuring that they can serve the diverse needs of this vibrant West African metropolis.</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Sene, A. (2019). *Mental Health Policy in Senegal: Historical Perspectives and Current Challenges*. Dakar Journal of Psychiatry.</w:t>
      </w:r>
    </w:p>
    <w:p>
      <w:pPr>
        <w:numPr>
          <w:ilvl w:val="0"/>
          <w:numId w:val="1001"/>
        </w:numPr>
        <w:pStyle w:val="Compact"/>
      </w:pPr>
      <w:r>
        <w:t xml:space="preserve">Mbowe, O., &amp; Diop, M. (2021). "Cultural Beliefs and Treatment Adherence Among Psychiatric Patients in Urban Senegal." *International Journal of Social Psychiatry*, 67(3), 210-225.</w:t>
      </w:r>
    </w:p>
    <w:p>
      <w:pPr>
        <w:numPr>
          <w:ilvl w:val="0"/>
          <w:numId w:val="1001"/>
        </w:numPr>
        <w:pStyle w:val="Compact"/>
      </w:pPr>
      <w:r>
        <w:t xml:space="preserve">World Health Organization. (2020). *Mental Health Atlas: West Africa Regional Report*. Geneva: WHO Press.</w:t>
      </w:r>
    </w:p>
    <w:p>
      <w:pPr>
        <w:numPr>
          <w:ilvl w:val="0"/>
          <w:numId w:val="1001"/>
        </w:numPr>
        <w:pStyle w:val="Compact"/>
      </w:pPr>
      <w:r>
        <w:t xml:space="preserve">Ndiaye, K. (2018). "The Role of Marabouts in the Healing Process: A Collaborative Approach for Psychiatrists in Dakar." *African Journal of Traditional and Complementary Medicine*, 15(2), 45-58.</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Psychiatrist in Senegal Dakar</dc:title>
  <dc:creator/>
  <dc:language>en</dc:language>
  <cp:keywords/>
  <dcterms:created xsi:type="dcterms:W3CDTF">2026-07-29T13:43:36Z</dcterms:created>
  <dcterms:modified xsi:type="dcterms:W3CDTF">2026-07-29T13:43:36Z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