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d7b123fc2d1b71670e1b7e91c925018c08159cf"/>
    <w:p>
      <w:pPr>
        <w:pStyle w:val="Heading1"/>
      </w:pPr>
      <w:r>
        <w:t xml:space="preserve">The Evolving Role of the Psychiatrist in Sri Lanka Colombo</w:t>
      </w:r>
    </w:p>
    <w:p>
      <w:pPr>
        <w:pStyle w:val="FirstParagraph"/>
      </w:pPr>
      <w:r>
        <w:t xml:space="preserve">A Term Paper Submitted for Academic Review</w:t>
      </w:r>
      <w:r>
        <w:br/>
      </w:r>
      <w:r>
        <w:t xml:space="preserve">Department of Behavioral Sciences and Public Health</w:t>
      </w:r>
      <w:r>
        <w:br/>
      </w:r>
      <w:r>
        <w:t xml:space="preserve">Focus Area: Urban Mental Health Dynamics in South Asia</w:t>
      </w:r>
    </w:p>
    <w:bookmarkStart w:id="20" w:name="introduction"/>
    <w:p>
      <w:pPr>
        <w:pStyle w:val="Heading2"/>
      </w:pPr>
      <w:r>
        <w:t xml:space="preserve">1. Introduction</w:t>
      </w:r>
    </w:p>
    <w:p>
      <w:pPr>
        <w:pStyle w:val="FirstParagraph"/>
      </w:pPr>
      <w:r>
        <w:t xml:space="preserve">Mental health has historically been marginalized within the healthcare priorities of developing nations, yet it stands as a critical determinant of overall public health and socioeconomic stability. In recent decades, the global discourse surrounding mental wellness has shifted dramatically from mere institutionalization to community-based care and holistic integration. Nowhere is this shift more pertinent than in</w:t>
      </w:r>
      <w:r>
        <w:t xml:space="preserve"> </w:t>
      </w:r>
      <w:r>
        <w:rPr>
          <w:bCs/>
          <w:b/>
        </w:rPr>
        <w:t xml:space="preserve">Sri Lanka Colombo</w:t>
      </w:r>
      <w:r>
        <w:t xml:space="preserve">, the commercial capital and largest metropolis of Sri Lanka. As a hub of rapid urbanization, economic activity, and cultural convergence, Colombo presents a unique landscape for psychiatric practice.</w:t>
      </w:r>
    </w:p>
    <w:p>
      <w:pPr>
        <w:pStyle w:val="BodyText"/>
      </w:pPr>
      <w:r>
        <w:t xml:space="preserve">This term paper explores the multifaceted role of the</w:t>
      </w:r>
      <w:r>
        <w:t xml:space="preserve"> </w:t>
      </w:r>
      <w:r>
        <w:rPr>
          <w:bCs/>
          <w:b/>
        </w:rPr>
        <w:t xml:space="preserve">Psychiatrist</w:t>
      </w:r>
      <w:r>
        <w:t xml:space="preserve"> </w:t>
      </w:r>
      <w:r>
        <w:t xml:space="preserve">in this dynamic environment. It examines the historical context, current challenges, therapeutic approaches specific to the local culture, and future prospects for mental healthcare delivery. The primary thesis argues that while structural deficits remain significant,</w:t>
      </w:r>
      <w:r>
        <w:t xml:space="preserve"> </w:t>
      </w:r>
      <w:r>
        <w:rPr>
          <w:bCs/>
          <w:b/>
        </w:rPr>
        <w:t xml:space="preserve">Sri Lanka Colombo</w:t>
      </w:r>
      <w:r>
        <w:t xml:space="preserve"> </w:t>
      </w:r>
      <w:r>
        <w:t xml:space="preserve">has emerged as a progressive center for psychiatric innovation in South Asia, driven by specialized professionals who bridge traditional beliefs with modern evidence-based medicine.</w:t>
      </w:r>
    </w:p>
    <w:bookmarkEnd w:id="20"/>
    <w:bookmarkStart w:id="21" w:name="X00a6217cc1e8585fef35c8cae22b05088137879"/>
    <w:p>
      <w:pPr>
        <w:pStyle w:val="Heading2"/>
      </w:pPr>
      <w:r>
        <w:t xml:space="preserve">2. Historical Context and the Urban-Rural Divide</w:t>
      </w:r>
    </w:p>
    <w:p>
      <w:pPr>
        <w:pStyle w:val="FirstParagraph"/>
      </w:pPr>
      <w:r>
        <w:t xml:space="preserve">To understand the current position of psychiatry in</w:t>
      </w:r>
      <w:r>
        <w:t xml:space="preserve"> </w:t>
      </w:r>
      <w:r>
        <w:rPr>
          <w:bCs/>
          <w:b/>
        </w:rPr>
        <w:t xml:space="preserve">Sri Lanka Colombo</w:t>
      </w:r>
      <w:r>
        <w:t xml:space="preserve">, one must acknowledge its historical roots. The Department of Psychiatry at Colombo South Teaching Hospital and private institutions have long served as centers of excellence for medical training in the region. Historically, mental health care was heavily centralized, with few resources allocated to preventive or outpatient care outside of a few major hospitals in</w:t>
      </w:r>
      <w:r>
        <w:t xml:space="preserve"> </w:t>
      </w:r>
      <w:r>
        <w:rPr>
          <w:bCs/>
          <w:b/>
        </w:rPr>
        <w:t xml:space="preserve">Sri Lanka Colombo</w:t>
      </w:r>
      <w:r>
        <w:t xml:space="preserve">. Consequently, residents from rural provinces often migrated to the capital seeking specialized psychiatric intervention that was unavailable locally.</w:t>
      </w:r>
    </w:p>
    <w:p>
      <w:pPr>
        <w:pStyle w:val="BodyText"/>
      </w:pPr>
      <w:r>
        <w:t xml:space="preserve">This migration created a disproportionate burden on the healthcare infrastructure of</w:t>
      </w:r>
      <w:r>
        <w:t xml:space="preserve"> </w:t>
      </w:r>
      <w:r>
        <w:rPr>
          <w:bCs/>
          <w:b/>
        </w:rPr>
        <w:t xml:space="preserve">Sri Lanka Colombo</w:t>
      </w:r>
      <w:r>
        <w:t xml:space="preserve">, leading to overcrowded clinics and extended waiting times for patients. However, this concentration of expertise also facilitated the development of highly skilled specialists. Over the last two decades, there has been a concerted effort by the Ministry of Health and private practitioners in</w:t>
      </w:r>
      <w:r>
        <w:t xml:space="preserve"> </w:t>
      </w:r>
      <w:r>
        <w:rPr>
          <w:bCs/>
          <w:b/>
        </w:rPr>
        <w:t xml:space="preserve">Sri Lanka Colombo</w:t>
      </w:r>
      <w:r>
        <w:t xml:space="preserve"> </w:t>
      </w:r>
      <w:r>
        <w:t xml:space="preserve">to decentralize care, aiming to bring psychiatric services closer to diverse communities through satellite clinics and digital health initiatives.</w:t>
      </w:r>
    </w:p>
    <w:bookmarkEnd w:id="21"/>
    <w:bookmarkStart w:id="24" w:name="X8930d5845b3bdf407f2dc4956cc20d0207ed99a"/>
    <w:p>
      <w:pPr>
        <w:pStyle w:val="Heading2"/>
      </w:pPr>
      <w:r>
        <w:t xml:space="preserve">3. The Role of the Psychiatrist: Clinical and Social Dimensions</w:t>
      </w:r>
    </w:p>
    <w:p>
      <w:pPr>
        <w:pStyle w:val="FirstParagraph"/>
      </w:pPr>
      <w:r>
        <w:t xml:space="preserve">In the context of</w:t>
      </w:r>
      <w:r>
        <w:t xml:space="preserve"> </w:t>
      </w:r>
      <w:r>
        <w:rPr>
          <w:bCs/>
          <w:b/>
        </w:rPr>
        <w:t xml:space="preserve">Sri Lanka Colombo</w:t>
      </w:r>
      <w:r>
        <w:t xml:space="preserve">, the definition of a psychiatrist extends beyond diagnostic labeling and pharmacological management. A modern</w:t>
      </w:r>
      <w:r>
        <w:t xml:space="preserve"> </w:t>
      </w:r>
      <w:r>
        <w:rPr>
          <w:bCs/>
          <w:b/>
        </w:rPr>
        <w:t xml:space="preserve">Psychiatrist</w:t>
      </w:r>
      <w:r>
        <w:t xml:space="preserve"> </w:t>
      </w:r>
      <w:r>
        <w:t xml:space="preserve">operating in this region must act as a cultural broker, interpreter, educator, and advocate. The prevalence of mental health disorders in urban settings such as</w:t>
      </w:r>
      <w:r>
        <w:t xml:space="preserve"> </w:t>
      </w:r>
      <w:r>
        <w:rPr>
          <w:bCs/>
          <w:b/>
        </w:rPr>
        <w:t xml:space="preserve">Sri Lanka Colombo</w:t>
      </w:r>
      <w:r>
        <w:t xml:space="preserve"> </w:t>
      </w:r>
      <w:r>
        <w:t xml:space="preserve">is influenced by unique stressors: high occupational pressure, traffic congestion, economic volatility post-conflict and post-pandemic eras, and the challenges of rapid modernization clashing with traditional values.</w:t>
      </w:r>
    </w:p>
    <w:bookmarkStart w:id="22" w:name="Xd8ed2b6c4610dc299585ebfec7590a1c896c70d"/>
    <w:p>
      <w:pPr>
        <w:pStyle w:val="Heading3"/>
      </w:pPr>
      <w:r>
        <w:t xml:space="preserve">3.1 Diagnostic Precision in a Pluralistic Society</w:t>
      </w:r>
    </w:p>
    <w:p>
      <w:pPr>
        <w:pStyle w:val="FirstParagraph"/>
      </w:pPr>
      <w:r>
        <w:t xml:space="preserve">Sri Lanka is a multi-ethnic and multi-religious society comprising Sinhalese, Tamil, Muslim, and Burgher communities. A competent</w:t>
      </w:r>
      <w:r>
        <w:t xml:space="preserve"> </w:t>
      </w:r>
      <w:r>
        <w:rPr>
          <w:bCs/>
          <w:b/>
        </w:rPr>
        <w:t xml:space="preserve">Psychiatrist</w:t>
      </w:r>
      <w:r>
        <w:t xml:space="preserve"> </w:t>
      </w:r>
      <w:r>
        <w:t xml:space="preserve">in</w:t>
      </w:r>
      <w:r>
        <w:t xml:space="preserve"> </w:t>
      </w:r>
      <w:r>
        <w:rPr>
          <w:bCs/>
          <w:b/>
        </w:rPr>
        <w:t xml:space="preserve">Sri Lanka Colombo</w:t>
      </w:r>
      <w:r>
        <w:t xml:space="preserve"> </w:t>
      </w:r>
      <w:r>
        <w:t xml:space="preserve">must possess cultural competence to differentiate between culturally specific syndromes (such as "ataha" or spiritual distress) and clinical psychiatric conditions like schizophrenia or bipolar disorder. Misdiagnosis often occurs when somatic symptoms of depression are dismissed as physical ailments due to cultural stigma, making the psychiatrist's role in accurate diagnosis paramount.</w:t>
      </w:r>
    </w:p>
    <w:bookmarkEnd w:id="22"/>
    <w:bookmarkStart w:id="23" w:name="integration-with-primary-care"/>
    <w:p>
      <w:pPr>
        <w:pStyle w:val="Heading3"/>
      </w:pPr>
      <w:r>
        <w:t xml:space="preserve">2.2 Integration with Primary Care</w:t>
      </w:r>
    </w:p>
    <w:p>
      <w:pPr>
        <w:pStyle w:val="FirstParagraph"/>
      </w:pPr>
      <w:r>
        <w:t xml:space="preserve">In many cases within</w:t>
      </w:r>
      <w:r>
        <w:t xml:space="preserve"> </w:t>
      </w:r>
      <w:r>
        <w:rPr>
          <w:bCs/>
          <w:b/>
        </w:rPr>
        <w:t xml:space="preserve">Sri Lanka Colombo</w:t>
      </w:r>
      <w:r>
        <w:t xml:space="preserve">, patients present first to general practitioners or alternative medicine practitioners due to the stigma associated with visiting a mental health specialist. Therefore, the psychiatrist plays a crucial consultative role in primary care settings, training general physicians to identify early signs of anxiety and depression. This collaborative model is essential for reducing the treatment gap in urban centers.</w:t>
      </w:r>
    </w:p>
    <w:bookmarkEnd w:id="23"/>
    <w:bookmarkEnd w:id="24"/>
    <w:bookmarkStart w:id="25" w:name="Xf65580a0a5bc1a4de7aa53c3fe1a087ac4c6ec5"/>
    <w:p>
      <w:pPr>
        <w:pStyle w:val="Heading2"/>
      </w:pPr>
      <w:r>
        <w:t xml:space="preserve">4. Challenges Facing Mental Healthcare in Sri Lanka Colombo</w:t>
      </w:r>
    </w:p>
    <w:p>
      <w:pPr>
        <w:pStyle w:val="FirstParagraph"/>
      </w:pPr>
      <w:r>
        <w:t xml:space="preserve">Despite advancements, significant challenges persist. The primary obstacle remains the shortage of human resources relative to the population size of</w:t>
      </w:r>
      <w:r>
        <w:t xml:space="preserve"> </w:t>
      </w:r>
      <w:r>
        <w:rPr>
          <w:bCs/>
          <w:b/>
        </w:rPr>
        <w:t xml:space="preserve">Sri Lanka Colombo</w:t>
      </w:r>
      <w:r>
        <w:t xml:space="preserve">. While the capital city boasts more specialists than any other region, the ratio of psychiatrists to patients is still far below World Health Organization recommendations. Furthermore, economic fluctuations in Sri Lanka have impacted access to medication and therapy services.</w:t>
      </w:r>
    </w:p>
    <w:p>
      <w:pPr>
        <w:pStyle w:val="BodyText"/>
      </w:pPr>
      <w:r>
        <w:t xml:space="preserve">Stigma remains a pervasive barrier. In many neighborhoods across</w:t>
      </w:r>
      <w:r>
        <w:t xml:space="preserve"> </w:t>
      </w:r>
      <w:r>
        <w:rPr>
          <w:bCs/>
          <w:b/>
        </w:rPr>
        <w:t xml:space="preserve">Sri Lanka Colombo</w:t>
      </w:r>
      <w:r>
        <w:t xml:space="preserve">, mental illness is viewed as a weakness or a familial shame rather than a medical condition. This societal attitude delays help-seeking behavior, often leading to advanced stages of illness upon presentation at psychiatric facilities in the city. Additionally, the lack of robust insurance coverage for mental health treatments in both public and private sectors limits accessibility for lower-income populations residing on the peripheries of</w:t>
      </w:r>
      <w:r>
        <w:t xml:space="preserve"> </w:t>
      </w:r>
      <w:r>
        <w:rPr>
          <w:bCs/>
          <w:b/>
        </w:rPr>
        <w:t xml:space="preserve">Sri Lanka Colombo</w:t>
      </w:r>
      <w:r>
        <w:t xml:space="preserve">.</w:t>
      </w:r>
    </w:p>
    <w:bookmarkEnd w:id="25"/>
    <w:bookmarkStart w:id="26" w:name="innovations-and-future-directions"/>
    <w:p>
      <w:pPr>
        <w:pStyle w:val="Heading2"/>
      </w:pPr>
      <w:r>
        <w:t xml:space="preserve">5. Innovations and Future Directions</w:t>
      </w:r>
    </w:p>
    <w:p>
      <w:pPr>
        <w:pStyle w:val="FirstParagraph"/>
      </w:pPr>
      <w:r>
        <w:t xml:space="preserve">The future of psychiatry in</w:t>
      </w:r>
      <w:r>
        <w:t xml:space="preserve"> </w:t>
      </w:r>
      <w:r>
        <w:rPr>
          <w:bCs/>
          <w:b/>
        </w:rPr>
        <w:t xml:space="preserve">Sri Lanka Colombo</w:t>
      </w:r>
      <w:r>
        <w:t xml:space="preserve"> </w:t>
      </w:r>
      <w:r>
        <w:t xml:space="preserve">looks promising due to technological integration and increased advocacy. Telepsychiatry has gained traction, particularly following the global pandemic, allowing specialists in the city to reach patients in remote districts via video consultations. This technology helps bridge the geographical divide, ensuring that expertise available in</w:t>
      </w:r>
      <w:r>
        <w:t xml:space="preserve"> </w:t>
      </w:r>
      <w:r>
        <w:rPr>
          <w:bCs/>
          <w:b/>
        </w:rPr>
        <w:t xml:space="preserve">Sri Lanka Colombo</w:t>
      </w:r>
      <w:r>
        <w:t xml:space="preserve"> </w:t>
      </w:r>
      <w:r>
        <w:t xml:space="preserve">is not confined by physical location.</w:t>
      </w:r>
    </w:p>
    <w:p>
      <w:pPr>
        <w:pStyle w:val="BodyText"/>
      </w:pPr>
      <w:r>
        <w:t xml:space="preserve">Moreover, there is a growing movement toward community-based rehabilitation programs. Non-governmental organizations (NGOs) and private psychiatric groups are collaborating to create safe spaces for social reintegration. Educational campaigns in schools and corporate offices within</w:t>
      </w:r>
      <w:r>
        <w:t xml:space="preserve"> </w:t>
      </w:r>
      <w:r>
        <w:rPr>
          <w:bCs/>
          <w:b/>
        </w:rPr>
        <w:t xml:space="preserve">Sri Lanka Colombo</w:t>
      </w:r>
      <w:r>
        <w:t xml:space="preserve"> </w:t>
      </w:r>
      <w:r>
        <w:t xml:space="preserve">are gradually normalizing conversations about mental health, reducing stigma among the younger generation.</w:t>
      </w:r>
    </w:p>
    <w:bookmarkEnd w:id="26"/>
    <w:bookmarkStart w:id="27" w:name="conclusion"/>
    <w:p>
      <w:pPr>
        <w:pStyle w:val="Heading2"/>
      </w:pPr>
      <w:r>
        <w:t xml:space="preserve">6. Conclusion</w:t>
      </w:r>
    </w:p>
    <w:p>
      <w:pPr>
        <w:pStyle w:val="FirstParagraph"/>
      </w:pPr>
      <w:r>
        <w:t xml:space="preserve">In conclusion, the role of the psychiatrist in</w:t>
      </w:r>
      <w:r>
        <w:t xml:space="preserve"> </w:t>
      </w:r>
      <w:r>
        <w:rPr>
          <w:bCs/>
          <w:b/>
        </w:rPr>
        <w:t xml:space="preserve">Sri Lanka Colombo</w:t>
      </w:r>
      <w:r>
        <w:t xml:space="preserve"> </w:t>
      </w:r>
      <w:r>
        <w:t xml:space="preserve">is complex and evolving. It requires a delicate balance of scientific rigor, cultural sensitivity, and social advocacy. As an urban center with deep historical roots in medical education and practice,</w:t>
      </w:r>
      <w:r>
        <w:t xml:space="preserve"> </w:t>
      </w:r>
      <w:r>
        <w:rPr>
          <w:bCs/>
          <w:b/>
        </w:rPr>
        <w:t xml:space="preserve">Sri Lanka Colombo</w:t>
      </w:r>
      <w:r>
        <w:t xml:space="preserve"> </w:t>
      </w:r>
      <w:r>
        <w:t xml:space="preserve">serves as a beacon for mental health care in the nation. The psychiatrist here is not merely a prescriber of medication but a vital agent of social change.</w:t>
      </w:r>
    </w:p>
    <w:p>
      <w:pPr>
        <w:pStyle w:val="BodyText"/>
      </w:pPr>
      <w:r>
        <w:t xml:space="preserve">To sustain progress, continued investment in training more psychiatrists, expanding telehealth infrastructure, and launching anti-stigma campaigns is essential. By addressing these areas,</w:t>
      </w:r>
      <w:r>
        <w:t xml:space="preserve"> </w:t>
      </w:r>
      <w:r>
        <w:rPr>
          <w:bCs/>
          <w:b/>
        </w:rPr>
        <w:t xml:space="preserve">Sri Lanka Colombo</w:t>
      </w:r>
      <w:r>
        <w:t xml:space="preserve"> </w:t>
      </w:r>
      <w:r>
        <w:t xml:space="preserve">can further solidify its reputation as a leader in psychiatric care within the developing world. The well-being of the city's diverse population depends on the continued dedication of these professionals to providing accessible, compassionate, and effective mental health services.</w:t>
      </w:r>
    </w:p>
    <w:p>
      <w:r>
        <w:pict>
          <v:rect style="width:0;height:1.5pt" o:hralign="center" o:hrstd="t" o:hr="t"/>
        </w:pict>
      </w:r>
    </w:p>
    <w:bookmarkEnd w:id="27"/>
    <w:bookmarkStart w:id="28" w:name="references"/>
    <w:p>
      <w:pPr>
        <w:pStyle w:val="Heading2"/>
      </w:pPr>
      <w:r>
        <w:t xml:space="preserve">References</w:t>
      </w:r>
    </w:p>
    <w:p>
      <w:pPr>
        <w:pStyle w:val="FirstParagraph"/>
      </w:pPr>
      <w:r>
        <w:rPr>
          <w:iCs/>
          <w:i/>
        </w:rPr>
        <w:t xml:space="preserve">(Note: For a formal academic submission, specific citations from journals such as the Sri Lanka Journal of Psychiatry would be inserted here. The following are representative sources.)</w:t>
      </w:r>
    </w:p>
    <w:p>
      <w:pPr>
        <w:numPr>
          <w:ilvl w:val="0"/>
          <w:numId w:val="1001"/>
        </w:numPr>
        <w:pStyle w:val="Compact"/>
      </w:pPr>
      <w:r>
        <w:t xml:space="preserve">1. Ministry of Health, Nutrition and Indigenous Medicine Sri Lanka. (2023). National Mental Health Policy Framework.</w:t>
      </w:r>
    </w:p>
    <w:p>
      <w:pPr>
        <w:numPr>
          <w:ilvl w:val="0"/>
          <w:numId w:val="1001"/>
        </w:numPr>
        <w:pStyle w:val="Compact"/>
      </w:pPr>
      <w:r>
        <w:t xml:space="preserve">2. Samarasinghe, S., &amp; De Silva, P. (2019). "Urban Stress and Psychiatric Morbidity in Colombo." Journal of the College of Community Physicians of Sri Lanka.</w:t>
      </w:r>
    </w:p>
    <w:p>
      <w:pPr>
        <w:numPr>
          <w:ilvl w:val="0"/>
          <w:numId w:val="1001"/>
        </w:numPr>
        <w:pStyle w:val="Compact"/>
      </w:pPr>
      <w:r>
        <w:t xml:space="preserve">3. World Health Organization. (2021). Mental Health Atlas: Sri Lanka Country Profile.</w:t>
      </w:r>
    </w:p>
    <w:p>
      <w:pPr>
        <w:numPr>
          <w:ilvl w:val="0"/>
          <w:numId w:val="1001"/>
        </w:numPr>
        <w:pStyle w:val="Compact"/>
      </w:pPr>
      <w:r>
        <w:t xml:space="preserve">4. Karunaratne, D. (2020). "Cultural Considerations in Psychiatry: A Case Study from Colombo." Sri Lanka Journal of Psychiatry.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Psychiatrist in Sri Lanka Colombo</dc:title>
  <dc:creator/>
  <dc:language>en</dc:language>
  <cp:keywords/>
  <dcterms:created xsi:type="dcterms:W3CDTF">2026-07-30T06:17:06Z</dcterms:created>
  <dcterms:modified xsi:type="dcterms:W3CDTF">2026-07-30T06:17:06Z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