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Sudan</w:t>
      </w:r>
      <w:r>
        <w:t xml:space="preserve"> </w:t>
      </w:r>
      <w:r>
        <w:t xml:space="preserve">Khartoum</w:t>
      </w:r>
    </w:p>
    <w:bookmarkStart w:id="27" w:name="term-paper"/>
    <w:p>
      <w:pPr>
        <w:pStyle w:val="Heading1"/>
      </w:pPr>
      <w:r>
        <w:t xml:space="preserve">Term Paper</w:t>
      </w:r>
    </w:p>
    <w:bookmarkStart w:id="26" w:name="X14a6cf978ea4e6483cd6241b0e0cef4ef0e9346"/>
    <w:p>
      <w:pPr>
        <w:pStyle w:val="Heading2"/>
      </w:pPr>
      <w:r>
        <w:t xml:space="preserve">The Role and Evolution of the Psychiatrist in Sudan Khartoum</w:t>
      </w:r>
    </w:p>
    <w:p>
      <w:pPr>
        <w:pStyle w:val="FirstParagraph"/>
      </w:pPr>
      <w:r>
        <w:t xml:space="preserve">Submitted for Academic Review</w:t>
      </w:r>
      <w:r>
        <w:br/>
      </w:r>
      <w:r>
        <w:t xml:space="preserve">Date: October 26, 2023</w:t>
      </w:r>
    </w:p>
    <w:p>
      <w:pPr>
        <w:pStyle w:val="BodyText"/>
      </w:pPr>
      <w:r>
        <w:rPr>
          <w:bCs/>
          <w:b/>
        </w:rPr>
        <w:t xml:space="preserve">Abstract:</w:t>
      </w:r>
    </w:p>
    <w:p>
      <w:pPr>
        <w:pStyle w:val="BodyText"/>
      </w:pPr>
      <w:r>
        <w:t xml:space="preserve">This term paper explores the critical role of the psychiatrist within the medical landscape of Sudan Khartoum. By examining historical developments, current challenges, and cultural nuances in mental health care, this document highlights how a psychiatrist functions not merely as a clinician but as a vital component of post-conflict rehabilitation and social stability. The discussion focuses on the unique pressures faced by mental health professionals in the capital city amidst political instability and resource constraints.</w:t>
      </w:r>
    </w:p>
    <w:bookmarkStart w:id="20" w:name="introduction"/>
    <w:p>
      <w:pPr>
        <w:pStyle w:val="Heading3"/>
      </w:pPr>
      <w:r>
        <w:t xml:space="preserve">1. Introduction</w:t>
      </w:r>
    </w:p>
    <w:p>
      <w:pPr>
        <w:pStyle w:val="FirstParagraph"/>
      </w:pPr>
      <w:r>
        <w:t xml:space="preserve">The concept of mental health care has undergone significant transformation globally, yet its implementation remains deeply contextual. In Sudan Khartoum, the capital city serves as the epicenter of political, economic, and social dynamics in the nation. Consequently, it is also where the demand for specialized medical services is most acute. The psychiatrist plays a pivotal role in this ecosystem. Unlike general practitioners who focus on physiological ailments, a psychiatrist addresses complex psychological disorders that are increasingly prevalent due to prolonged exposure to trauma and societal stress.</w:t>
      </w:r>
    </w:p>
    <w:p>
      <w:pPr>
        <w:pStyle w:val="BodyText"/>
      </w:pPr>
      <w:r>
        <w:t xml:space="preserve">Understanding the function of a psychiatrist in Sudan Khartoum requires an acknowledgment of the city's specific trajectory. As the administrative heart of Sudan, Khartoum has witnessed decades of economic fluctuation and recent violent conflicts. These factors have necessitated a shift in how mental health is perceived and treated within the region. This paper argues that the psychiatrist in this context must operate with a dual competency: clinical expertise in psychiatry and an acute sensitivity to socio-political trauma.</w:t>
      </w:r>
    </w:p>
    <w:bookmarkEnd w:id="20"/>
    <w:bookmarkStart w:id="21" w:name="X3c944053e0948d5d1d0033e4a7daf62e2d9724c"/>
    <w:p>
      <w:pPr>
        <w:pStyle w:val="Heading3"/>
      </w:pPr>
      <w:r>
        <w:t xml:space="preserve">2. Historical Context of Mental Health Services</w:t>
      </w:r>
    </w:p>
    <w:p>
      <w:pPr>
        <w:pStyle w:val="FirstParagraph"/>
      </w:pPr>
      <w:r>
        <w:t xml:space="preserve">The history of psychiatry in Sudan is intertwined with the broader development of public health infrastructure. Historically, mental health services were concentrated heavily within the central capital, Sudan Khartoum, leaving rural areas underserved. The Al-Ati Hospital for Mental Health and Training Center stands as a landmark institution established to address these gaps. For many years, it served as the primary hub where a psychiatrist could practice amidst limited resources.</w:t>
      </w:r>
    </w:p>
    <w:p>
      <w:pPr>
        <w:pStyle w:val="BodyText"/>
      </w:pPr>
      <w:r>
        <w:t xml:space="preserve">In the mid-20th century, the approach to mental health in Sudan was largely institutional. However, over recent decades, there has been a gradual shift toward community-based care. This transition is crucial for understanding the modern psychiatrist's role. In Sudan Khartoum, urbanization has accelerated population density and social fragmentation, creating new forms of psychological distress that traditional methods could not address effectively.</w:t>
      </w:r>
    </w:p>
    <w:bookmarkEnd w:id="21"/>
    <w:bookmarkStart w:id="22" w:name="X45dcac6a37af9e7e304fcb4079c914980041cc3"/>
    <w:p>
      <w:pPr>
        <w:pStyle w:val="Heading3"/>
      </w:pPr>
      <w:r>
        <w:t xml:space="preserve">3. The Psychiatrist as a Clinician and Crisis Intervener</w:t>
      </w:r>
    </w:p>
    <w:p>
      <w:pPr>
        <w:pStyle w:val="FirstParagraph"/>
      </w:pPr>
      <w:r>
        <w:t xml:space="preserve">In the contemporary setting of Sudan Khartoum, the psychiatrist is often on the front lines of crisis intervention. The recent escalation of conflict in Khartoum has resulted in widespread displacement, loss of life, and destruction of infrastructure. In such an environment, a psychiatrist is not only treating chronic conditions like schizophrenia or bipolar disorder but also managing acute stress reactions and post-traumatic stress disorder (PTSD) among survivors.</w:t>
      </w:r>
    </w:p>
    <w:p>
      <w:pPr>
        <w:pStyle w:val="BodyText"/>
      </w:pPr>
      <w:r>
        <w:t xml:space="preserve">The workload for a psychiatrist in this region is disproportionately high compared to global standards. Due to the scarcity of trained professionals, each psychiatrist in Sudan Khartoum must manage a vast caseload. This reality demands that they possess not only diagnostic precision but also resilience and adaptive therapeutic techniques that can be deployed in resource-poor settings. The role extends beyond medication management; it involves psychoeducation for families and coordination with social workers to ensure patient safety.</w:t>
      </w:r>
    </w:p>
    <w:bookmarkEnd w:id="22"/>
    <w:bookmarkStart w:id="23" w:name="cultural-nuances-and-stigma"/>
    <w:p>
      <w:pPr>
        <w:pStyle w:val="Heading3"/>
      </w:pPr>
      <w:r>
        <w:t xml:space="preserve">4. Cultural Nuances and Stigma</w:t>
      </w:r>
    </w:p>
    <w:p>
      <w:pPr>
        <w:pStyle w:val="FirstParagraph"/>
      </w:pPr>
      <w:r>
        <w:t xml:space="preserve">A significant challenge facing the psychiatrist in Sudan Khartoum is the cultural stigma associated with mental illness. In many traditional communities within the capital, mental health issues are often misunderstood or attributed to spiritual causes rather than medical ones. This belief system can hinder early diagnosis and treatment adherence.</w:t>
      </w:r>
    </w:p>
    <w:p>
      <w:pPr>
        <w:pStyle w:val="BodyText"/>
      </w:pPr>
      <w:r>
        <w:t xml:space="preserve">Therefore, a competent psychiatrist must act as an educator and advocate. They must navigate the delicate balance between respecting local cultural beliefs while introducing evidence-based psychiatric practices. Building trust with the community in Sudan Khartoum requires empathy and clear communication skills. The psychiatrist often has to bridge the gap between modern medical science and traditional healing practices, ensuring that patients receive comprehensive care without alienating their cultural support systems.</w:t>
      </w:r>
    </w:p>
    <w:bookmarkEnd w:id="23"/>
    <w:bookmarkStart w:id="24" w:name="Xcd2ac66366fe14f4e81f57ec2c05036c25c5e89"/>
    <w:p>
      <w:pPr>
        <w:pStyle w:val="Heading3"/>
      </w:pPr>
      <w:r>
        <w:t xml:space="preserve">5. Systemic Challenges and Resource Constraints</w:t>
      </w:r>
    </w:p>
    <w:p>
      <w:pPr>
        <w:pStyle w:val="FirstParagraph"/>
      </w:pPr>
      <w:r>
        <w:t xml:space="preserve">The infrastructure supporting mental health in Sudan Khartoum faces severe limitations. Shortages of psychotropic medications, lack of advanced diagnostic tools, and insufficient funding for mental health programs are persistent issues. These constraints directly impact the ability of a psychiatrist to provide optimal care.</w:t>
      </w:r>
    </w:p>
    <w:p>
      <w:pPr>
        <w:pStyle w:val="BodyText"/>
      </w:pPr>
      <w:r>
        <w:t xml:space="preserve">Furthermore, the brain drain phenomenon has seen many skilled psychiatrists emigrate due to unsafe working conditions and limited career prospects. This exodus places an immense burden on those remaining in Sudan Khartoum. The term paper highlights that strengthening the local psychiatric workforce is not just a medical necessity but a humanitarian imperative for the stability of Khartoum society.</w:t>
      </w:r>
    </w:p>
    <w:bookmarkEnd w:id="24"/>
    <w:bookmarkStart w:id="25" w:name="conclusion"/>
    <w:p>
      <w:pPr>
        <w:pStyle w:val="Heading3"/>
      </w:pPr>
      <w:r>
        <w:t xml:space="preserve">6. Conclusion</w:t>
      </w:r>
    </w:p>
    <w:p>
      <w:pPr>
        <w:pStyle w:val="FirstParagraph"/>
      </w:pPr>
      <w:r>
        <w:t xml:space="preserve">In conclusion, the psychiatrist in Sudan Khartoum occupies a unique and demanding position within the healthcare hierarchy. They are essential agents in healing individuals who have suffered from both chronic mental disorders and acute socio-political trauma. The evolution of their role reflects a broader need to adapt psychiatric practices to local cultural contexts while addressing systemic inefficiencies.</w:t>
      </w:r>
    </w:p>
    <w:p>
      <w:pPr>
        <w:pStyle w:val="BodyText"/>
      </w:pPr>
      <w:r>
        <w:t xml:space="preserve">As Sudan Khartoum continues to navigate its complex political and social landscape, the support for psychiatrists must be prioritized. This includes investing in training programs, improving infrastructure at facilities like Al-Ati Hospital, and launching public awareness campaigns to reduce stigma. Only through such comprehensive efforts can the psychiatrist fulfill their vital role in restoring mental well-being and fostering resilience among the population of Sudan Khartoum.</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Psychiatrist in Sudan Khartoum</dc:title>
  <dc:creator/>
  <dc:language>en</dc:language>
  <cp:keywords/>
  <dcterms:created xsi:type="dcterms:W3CDTF">2026-07-29T13:44:12Z</dcterms:created>
  <dcterms:modified xsi:type="dcterms:W3CDTF">2026-07-29T13:44:12Z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