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Psychiatrists</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7" w:name="Xdd601b856ab446acb00f987a190d7c013fb83f8"/>
    <w:p>
      <w:pPr>
        <w:pStyle w:val="Heading1"/>
      </w:pPr>
      <w:r>
        <w:t xml:space="preserve">The Role and Impact of Psychiatrists in Turkey Ankara</w:t>
      </w:r>
    </w:p>
    <w:p>
      <w:pPr>
        <w:pStyle w:val="FirstParagraph"/>
      </w:pPr>
      <w:r>
        <w:t xml:space="preserve">A Comprehensive Analysis of Mental Health Services in the Capital Region</w:t>
      </w:r>
    </w:p>
    <w:p>
      <w:pPr>
        <w:pStyle w:val="BodyText"/>
      </w:pPr>
      <w:r>
        <w:br/>
      </w:r>
    </w:p>
    <w:p>
      <w:r>
        <w:pict>
          <v:rect style="width:0;height:1.5pt" o:hralign="center" o:hrstd="t" o:hr="t"/>
        </w:pict>
      </w:r>
    </w:p>
    <w:bookmarkStart w:id="20" w:name="Xac3ad9ddf4b5cc90df64177aa5c71fd68a3a179"/>
    <w:p>
      <w:pPr>
        <w:pStyle w:val="Heading2"/>
      </w:pPr>
      <w:r>
        <w:t xml:space="preserve">I. Introduction: The Growing Need for Psychiatric Care in Turkey Ankara</w:t>
      </w:r>
    </w:p>
    <w:p>
      <w:pPr>
        <w:pStyle w:val="FirstParagraph"/>
      </w:pPr>
      <w:r>
        <w:t xml:space="preserve">In recent years, the landscape of mental healthcare has undergone a profound transformation globally, and</w:t>
      </w:r>
      <w:r>
        <w:t xml:space="preserve"> </w:t>
      </w:r>
      <w:r>
        <w:rPr>
          <w:bCs/>
          <w:b/>
        </w:rPr>
        <w:t xml:space="preserve">Turkey Ankara</w:t>
      </w:r>
      <w:r>
        <w:t xml:space="preserve"> </w:t>
      </w:r>
      <w:r>
        <w:t xml:space="preserve">stands at the forefront of this evolution within the region. As one of the most densely populated and rapidly developing cities in</w:t>
      </w:r>
      <w:r>
        <w:t xml:space="preserve"> </w:t>
      </w:r>
      <w:r>
        <w:rPr>
          <w:bCs/>
          <w:b/>
        </w:rPr>
        <w:t xml:space="preserve">Turkey</w:t>
      </w:r>
      <w:r>
        <w:t xml:space="preserve">, Ankara faces unique socio-economic challenges that significantly influence public mental health. The demand for qualified psychiatric professionals has escalated in response to these pressures, including urbanization stressors, post-pandemic anxiety disorders, and increasing awareness regarding psychological well-being. This term paper explores the multifaceted role of a</w:t>
      </w:r>
      <w:r>
        <w:t xml:space="preserve"> </w:t>
      </w:r>
      <w:r>
        <w:rPr>
          <w:bCs/>
          <w:b/>
        </w:rPr>
        <w:t xml:space="preserve">psychiatrist</w:t>
      </w:r>
      <w:r>
        <w:t xml:space="preserve"> </w:t>
      </w:r>
      <w:r>
        <w:t xml:space="preserve">within the specific context of</w:t>
      </w:r>
      <w:r>
        <w:t xml:space="preserve"> </w:t>
      </w:r>
      <w:r>
        <w:rPr>
          <w:bCs/>
          <w:b/>
        </w:rPr>
        <w:t xml:space="preserve">Turkey Ankara</w:t>
      </w:r>
      <w:r>
        <w:t xml:space="preserve">, examining their educational pathways, clinical responsibilities, and integration into the national healthcare system.</w:t>
      </w:r>
    </w:p>
    <w:p>
      <w:pPr>
        <w:pStyle w:val="BodyText"/>
      </w:pPr>
      <w:r>
        <w:t xml:space="preserve">The significance of mental health cannot be overstated in modern society. In</w:t>
      </w:r>
      <w:r>
        <w:t xml:space="preserve"> </w:t>
      </w:r>
      <w:r>
        <w:rPr>
          <w:bCs/>
          <w:b/>
        </w:rPr>
        <w:t xml:space="preserve">Turkey Ankara</w:t>
      </w:r>
      <w:r>
        <w:t xml:space="preserve">, where a mix of traditional values and rapid modernization coexist, individuals often face conflicting societal expectations. These cultural dynamics necessitate specialized care provided by a</w:t>
      </w:r>
      <w:r>
        <w:t xml:space="preserve"> </w:t>
      </w:r>
      <w:r>
        <w:rPr>
          <w:bCs/>
          <w:b/>
        </w:rPr>
        <w:t xml:space="preserve">psychiatrist</w:t>
      </w:r>
      <w:r>
        <w:t xml:space="preserve"> </w:t>
      </w:r>
      <w:r>
        <w:t xml:space="preserve">who understands both the medical aspects of mental illness and the cultural nuances prevalent in the capital city.</w:t>
      </w:r>
    </w:p>
    <w:bookmarkEnd w:id="20"/>
    <w:bookmarkStart w:id="21" w:name="Xa01042f1d6e98843b3764d288d280613c203310"/>
    <w:p>
      <w:pPr>
        <w:pStyle w:val="Heading2"/>
      </w:pPr>
      <w:r>
        <w:t xml:space="preserve">II. The Professional Profile: Qualifications and Training of a Psychiatrist in Turkey</w:t>
      </w:r>
    </w:p>
    <w:p>
      <w:pPr>
        <w:pStyle w:val="FirstParagraph"/>
      </w:pPr>
      <w:r>
        <w:br/>
      </w:r>
    </w:p>
    <w:p>
      <w:pPr>
        <w:pStyle w:val="BodyText"/>
      </w:pPr>
      <w:r>
        <w:t xml:space="preserve">To become a</w:t>
      </w:r>
      <w:r>
        <w:t xml:space="preserve"> </w:t>
      </w:r>
      <w:r>
        <w:rPr>
          <w:bCs/>
          <w:b/>
        </w:rPr>
        <w:t xml:space="preserve">psychiatrist</w:t>
      </w:r>
      <w:r>
        <w:t xml:space="preserve"> </w:t>
      </w:r>
      <w:r>
        <w:t xml:space="preserve">in</w:t>
      </w:r>
      <w:r>
        <w:t xml:space="preserve"> </w:t>
      </w:r>
      <w:r>
        <w:rPr>
          <w:bCs/>
          <w:b/>
        </w:rPr>
        <w:t xml:space="preserve">Turkey Ankara</w:t>
      </w:r>
      <w:r>
        <w:t xml:space="preserve">, professionals must undergo rigorous academic and clinical training. The journey begins with the completion of secondary education, followed by passing the highly competitive university entrance examination. Candidates are accepted into medical schools accredited by the Council of Higher Education (YÖK) in Turkey, where they spend six years completing their medical degree. Upon graduation, these individuals become general practitioners before specializing.</w:t>
      </w:r>
    </w:p>
    <w:p>
      <w:pPr>
        <w:pStyle w:val="BodyText"/>
      </w:pPr>
      <w:r>
        <w:t xml:space="preserve">The specialization process for becoming a</w:t>
      </w:r>
      <w:r>
        <w:t xml:space="preserve"> </w:t>
      </w:r>
      <w:r>
        <w:rPr>
          <w:bCs/>
          <w:b/>
        </w:rPr>
        <w:t xml:space="preserve">psychiatrist</w:t>
      </w:r>
      <w:r>
        <w:t xml:space="preserve"> </w:t>
      </w:r>
      <w:r>
        <w:t xml:space="preserve">involves a three-year residency program approved by the Ministry of Health or relevant academic institutions. During this period in</w:t>
      </w:r>
      <w:r>
        <w:t xml:space="preserve"> </w:t>
      </w:r>
      <w:r>
        <w:rPr>
          <w:bCs/>
          <w:b/>
        </w:rPr>
        <w:t xml:space="preserve">Turkey Ankara</w:t>
      </w:r>
      <w:r>
        <w:t xml:space="preserve">, residents rotate through various departments but focus intensively on neurology, psychotherapy techniques, psychopharmacology, and child-adolescent psychiatry. Hospitals such as the University of Health Sciences Turkey Ankara Bilkent City Hospital and Hacettepe University provide advanced training grounds where future</w:t>
      </w:r>
      <w:r>
        <w:t xml:space="preserve"> </w:t>
      </w:r>
      <w:r>
        <w:rPr>
          <w:bCs/>
          <w:b/>
        </w:rPr>
        <w:t xml:space="preserve">psychiatrists</w:t>
      </w:r>
      <w:r>
        <w:t xml:space="preserve"> </w:t>
      </w:r>
      <w:r>
        <w:t xml:space="preserve">learn to manage complex cases ranging from schizophrenia to bipolar disorder.</w:t>
      </w:r>
    </w:p>
    <w:p>
      <w:pPr>
        <w:pStyle w:val="BodyText"/>
      </w:pPr>
      <w:r>
        <w:br/>
      </w:r>
    </w:p>
    <w:bookmarkEnd w:id="21"/>
    <w:bookmarkStart w:id="22" w:name="Xce0acb2c5c86a8ccc822199c2a867ae89526c01"/>
    <w:p>
      <w:pPr>
        <w:pStyle w:val="Heading2"/>
      </w:pPr>
      <w:r>
        <w:t xml:space="preserve">III. Clinical Responsibilities and Scope of Practice</w:t>
      </w:r>
    </w:p>
    <w:p>
      <w:pPr>
        <w:pStyle w:val="FirstParagraph"/>
      </w:pPr>
      <w:r>
        <w:br/>
      </w:r>
    </w:p>
    <w:p>
      <w:pPr>
        <w:pStyle w:val="BodyText"/>
      </w:pPr>
      <w:r>
        <w:t xml:space="preserve">A</w:t>
      </w:r>
      <w:r>
        <w:t xml:space="preserve"> </w:t>
      </w:r>
      <w:r>
        <w:rPr>
          <w:bCs/>
          <w:b/>
        </w:rPr>
        <w:t xml:space="preserve">psychiatrist</w:t>
      </w:r>
      <w:r>
        <w:t xml:space="preserve"> </w:t>
      </w:r>
      <w:r>
        <w:t xml:space="preserve">in</w:t>
      </w:r>
      <w:r>
        <w:t xml:space="preserve"> </w:t>
      </w:r>
      <w:r>
        <w:rPr>
          <w:bCs/>
          <w:b/>
        </w:rPr>
        <w:t xml:space="preserve">Turkey Ankara</w:t>
      </w:r>
      <w:r>
        <w:t xml:space="preserve">, like their counterparts elsewhere, is a medical doctor specializing in mental health. Their primary role involves diagnosing, treating, and preventing mental illnesses. Unlike psychologists or counselors who typically focus on talk therapy and behavioral interventions without prescribing medication, a</w:t>
      </w:r>
      <w:r>
        <w:t xml:space="preserve"> </w:t>
      </w:r>
      <w:r>
        <w:rPr>
          <w:bCs/>
          <w:b/>
        </w:rPr>
        <w:t xml:space="preserve">psychiatrist</w:t>
      </w:r>
      <w:r>
        <w:t xml:space="preserve"> </w:t>
      </w:r>
      <w:r>
        <w:t xml:space="preserve">has the authority to prescribe psychiatric medications such as antidepressants, antipsychotics, mood stabilizers, and anxiolytics.</w:t>
      </w:r>
    </w:p>
    <w:p>
      <w:pPr>
        <w:pStyle w:val="BodyText"/>
      </w:pPr>
      <w:r>
        <w:t xml:space="preserve">In clinical settings across</w:t>
      </w:r>
      <w:r>
        <w:t xml:space="preserve"> </w:t>
      </w:r>
      <w:r>
        <w:rPr>
          <w:bCs/>
          <w:b/>
        </w:rPr>
        <w:t xml:space="preserve">Turkey Ankara</w:t>
      </w:r>
      <w:r>
        <w:t xml:space="preserve">, a</w:t>
      </w:r>
      <w:r>
        <w:t xml:space="preserve"> </w:t>
      </w:r>
      <w:r>
        <w:rPr>
          <w:bCs/>
          <w:b/>
        </w:rPr>
        <w:t xml:space="preserve">psychiatrist</w:t>
      </w:r>
      <w:r>
        <w:t xml:space="preserve"> </w:t>
      </w:r>
      <w:r>
        <w:t xml:space="preserve">conducts comprehensive evaluations. This includes taking detailed patient histories, performing physical examinations to rule out organic causes for symptoms (such as thyroid issues mimicking depression), and utilizing standardized diagnostic tools based on the DSM-5 or ICD-11 criteria. Once a diagnosis is established, treatment plans are tailored to the individual’s needs.</w:t>
      </w:r>
    </w:p>
    <w:p>
      <w:pPr>
        <w:pStyle w:val="BodyText"/>
      </w:pPr>
      <w:r>
        <w:t xml:space="preserve">Treatment modalities employed by a</w:t>
      </w:r>
      <w:r>
        <w:t xml:space="preserve"> </w:t>
      </w:r>
      <w:r>
        <w:rPr>
          <w:bCs/>
          <w:b/>
        </w:rPr>
        <w:t xml:space="preserve">psychiatrist</w:t>
      </w:r>
      <w:r>
        <w:t xml:space="preserve"> </w:t>
      </w:r>
      <w:r>
        <w:t xml:space="preserve">in</w:t>
      </w:r>
      <w:r>
        <w:t xml:space="preserve"> </w:t>
      </w:r>
      <w:r>
        <w:rPr>
          <w:bCs/>
          <w:b/>
        </w:rPr>
        <w:t xml:space="preserve">Turkey Ankara</w:t>
      </w:r>
      <w:r>
        <w:t xml:space="preserve"> </w:t>
      </w:r>
      <w:r>
        <w:t xml:space="preserve">often include:</w:t>
      </w:r>
    </w:p>
    <w:p>
      <w:pPr>
        <w:pStyle w:val="BodyText"/>
      </w:pPr>
      <w:r>
        <w:br/>
      </w:r>
    </w:p>
    <w:p>
      <w:pPr>
        <w:numPr>
          <w:ilvl w:val="0"/>
          <w:numId w:val="1001"/>
        </w:numPr>
        <w:pStyle w:val="Compact"/>
      </w:pPr>
      <w:r>
        <w:t xml:space="preserve">Pharmacotherapy:Leveraging medication to manage symptoms effectively.</w:t>
      </w:r>
    </w:p>
    <w:p>
      <w:pPr>
        <w:numPr>
          <w:ilvl w:val="0"/>
          <w:numId w:val="1001"/>
        </w:numPr>
        <w:pStyle w:val="Compact"/>
      </w:pPr>
      <w:r>
        <w:t xml:space="preserve">Psychotherapy:</w:t>
      </w:r>
      <w:r>
        <w:t xml:space="preserve">Cognitive Behavioral Therapy (CBT), dialectical behavior therapy, or psychoanalytic approaches, sometimes in collaboration with clinical psychologists.</w:t>
      </w:r>
    </w:p>
    <w:p>
      <w:pPr>
        <w:numPr>
          <w:ilvl w:val="0"/>
          <w:numId w:val="1001"/>
        </w:numPr>
        <w:pStyle w:val="Compact"/>
      </w:pPr>
      <w:r>
        <w:rPr>
          <w:bCs/>
          <w:b/>
        </w:rPr>
        <w:t xml:space="preserve">Electroconvulsive Therapy (ECT) and TMS:</w:t>
      </w:r>
      <w:r>
        <w:t xml:space="preserve">For severe, treatment-resistant cases.</w:t>
      </w:r>
    </w:p>
    <w:p>
      <w:pPr>
        <w:pStyle w:val="FirstParagraph"/>
      </w:pPr>
      <w:r>
        <w:br/>
      </w:r>
    </w:p>
    <w:bookmarkEnd w:id="22"/>
    <w:bookmarkStart w:id="23" w:name="Xf1af8b221c1b422f7cbf9b38b3548d6308a6c23"/>
    <w:p>
      <w:pPr>
        <w:pStyle w:val="Heading2"/>
      </w:pPr>
      <w:r>
        <w:t xml:space="preserve">IV. Challenges Specific to Ankara: Cultural Stigma and Accessibility</w:t>
      </w:r>
    </w:p>
    <w:p>
      <w:pPr>
        <w:pStyle w:val="FirstParagraph"/>
      </w:pPr>
      <w:r>
        <w:br/>
      </w:r>
    </w:p>
    <w:p>
      <w:pPr>
        <w:pStyle w:val="BodyText"/>
      </w:pPr>
      <w:r>
        <w:t xml:space="preserve">Despite the high quality of education provided to a</w:t>
      </w:r>
      <w:r>
        <w:t xml:space="preserve"> </w:t>
      </w:r>
      <w:r>
        <w:rPr>
          <w:bCs/>
          <w:b/>
        </w:rPr>
        <w:t xml:space="preserve">psychiatrist</w:t>
      </w:r>
      <w:r>
        <w:t xml:space="preserve">, significant challenges remain in</w:t>
      </w:r>
      <w:r>
        <w:t xml:space="preserve"> </w:t>
      </w:r>
      <w:r>
        <w:rPr>
          <w:bCs/>
          <w:b/>
        </w:rPr>
        <w:t xml:space="preserve">Turkey Ankara</w:t>
      </w:r>
      <w:r>
        <w:t xml:space="preserve">. One of the most persistent issues is the cultural stigma surrounding mental illness. In many communities within</w:t>
      </w:r>
      <w:r>
        <w:t xml:space="preserve"> </w:t>
      </w:r>
      <w:r>
        <w:rPr>
          <w:bCs/>
          <w:b/>
        </w:rPr>
        <w:t xml:space="preserve">Turkey Ankara</w:t>
      </w:r>
      <w:r>
        <w:t xml:space="preserve">, mental health struggles are often viewed as personal weaknesses or spiritual deficiencies rather than medical conditions requiring professional intervention. Consequently, many patients only seek help when symptoms become severe and debilitating.</w:t>
      </w:r>
    </w:p>
    <w:p>
      <w:pPr>
        <w:pStyle w:val="BodyText"/>
      </w:pPr>
      <w:r>
        <w:t xml:space="preserve">A</w:t>
      </w:r>
      <w:r>
        <w:t xml:space="preserve"> </w:t>
      </w:r>
      <w:r>
        <w:rPr>
          <w:bCs/>
          <w:b/>
        </w:rPr>
        <w:t xml:space="preserve">psychiatrist</w:t>
      </w:r>
      <w:r>
        <w:t xml:space="preserve"> </w:t>
      </w:r>
      <w:r>
        <w:t xml:space="preserve">must therefore act not only as a clinician but also as an educator and advocate. They play a crucial role in destigmatizing mental health issues through community outreach programs, public speaking engagements, and collaborations with schools, workplaces, and religious institutions. By normalizing conversations about mental health, a</w:t>
      </w:r>
      <w:r>
        <w:t xml:space="preserve"> </w:t>
      </w:r>
      <w:r>
        <w:rPr>
          <w:bCs/>
          <w:b/>
        </w:rPr>
        <w:t xml:space="preserve">psychiatrist</w:t>
      </w:r>
      <w:r>
        <w:t xml:space="preserve"> </w:t>
      </w:r>
      <w:r>
        <w:t xml:space="preserve">helps bridge the gap between traditional beliefs and modern medical science.</w:t>
      </w:r>
    </w:p>
    <w:p>
      <w:pPr>
        <w:pStyle w:val="BodyText"/>
      </w:pPr>
      <w:r>
        <w:t xml:space="preserve">Another challenge is accessibility. While</w:t>
      </w:r>
      <w:r>
        <w:t xml:space="preserve"> </w:t>
      </w:r>
      <w:r>
        <w:rPr>
          <w:bCs/>
          <w:b/>
        </w:rPr>
        <w:t xml:space="preserve">Turkey Ankara</w:t>
      </w:r>
      <w:r>
        <w:t xml:space="preserve">, has numerous public hospitals staffed by state-employed</w:t>
      </w:r>
      <w:r>
        <w:t xml:space="preserve"> </w:t>
      </w:r>
      <w:r>
        <w:t xml:space="preserve">psychiatrists</w:t>
      </w:r>
      <w:r>
        <w:t xml:space="preserve">, there can be long waiting times due to high demand. Private practices offer shorter wait times but may be financially inaccessible to lower-income families. Therefore, a key objective for policymakers in</w:t>
      </w:r>
      <w:r>
        <w:t xml:space="preserve"> </w:t>
      </w:r>
      <w:r>
        <w:rPr>
          <w:bCs/>
          <w:b/>
        </w:rPr>
        <w:t xml:space="preserve">Turkey Ankara</w:t>
      </w:r>
      <w:r>
        <w:t xml:space="preserve"> </w:t>
      </w:r>
      <w:r>
        <w:t xml:space="preserve">is ensuring that the services of a</w:t>
      </w:r>
      <w:r>
        <w:t xml:space="preserve"> </w:t>
      </w:r>
      <w:r>
        <w:rPr>
          <w:bCs/>
          <w:b/>
        </w:rPr>
        <w:t xml:space="preserve">psychiatrist</w:t>
      </w:r>
      <w:r>
        <w:t xml:space="preserve"> </w:t>
      </w:r>
      <w:r>
        <w:t xml:space="preserve">are equitably distributed and affordable through expanded public health coverage.</w:t>
      </w:r>
    </w:p>
    <w:p>
      <w:pPr>
        <w:pStyle w:val="BodyText"/>
      </w:pPr>
      <w:r>
        <w:br/>
      </w:r>
    </w:p>
    <w:bookmarkEnd w:id="23"/>
    <w:bookmarkStart w:id="24" w:name="X0f81779cd604d001aea095e976638a89768d023"/>
    <w:p>
      <w:pPr>
        <w:pStyle w:val="Heading2"/>
      </w:pPr>
      <w:r>
        <w:t xml:space="preserve">V. The Integration with National Health Systems: SGK and Private Sector Dynamics</w:t>
      </w:r>
    </w:p>
    <w:p>
      <w:pPr>
        <w:pStyle w:val="FirstParagraph"/>
      </w:pPr>
      <w:r>
        <w:br/>
      </w:r>
    </w:p>
    <w:p>
      <w:pPr>
        <w:pStyle w:val="BodyText"/>
      </w:pPr>
      <w:r>
        <w:t xml:space="preserve">The healthcare system in</w:t>
      </w:r>
      <w:r>
        <w:t xml:space="preserve"> </w:t>
      </w:r>
      <w:r>
        <w:rPr>
          <w:bCs/>
          <w:b/>
        </w:rPr>
        <w:t xml:space="preserve">Turkey Ankara</w:t>
      </w:r>
      <w:r>
        <w:t xml:space="preserve">, operates largely under the umbrella of the Social Security Institution (SGK). A</w:t>
      </w:r>
      <w:r>
        <w:t xml:space="preserve"> </w:t>
      </w:r>
      <w:r>
        <w:rPr>
          <w:bCs/>
          <w:b/>
        </w:rPr>
        <w:t xml:space="preserve">psychiatrist</w:t>
      </w:r>
      <w:r>
        <w:t xml:space="preserve"> </w:t>
      </w:r>
      <w:r>
        <w:t xml:space="preserve">working within the public sector provides services that are partially or fully covered by SGK, depending on the specific diagnosis and treatment protocol. This integration ensures that essential psychiatric care reaches a broad segment of the population in</w:t>
      </w:r>
      <w:r>
        <w:t xml:space="preserve"> </w:t>
      </w:r>
      <w:r>
        <w:rPr>
          <w:bCs/>
          <w:b/>
        </w:rPr>
        <w:t xml:space="preserve">Turkey Ankara</w:t>
      </w:r>
      <w:r>
        <w:t xml:space="preserve">.</w:t>
      </w:r>
    </w:p>
    <w:p>
      <w:pPr>
        <w:pStyle w:val="BodyText"/>
      </w:pPr>
      <w:r>
        <w:br/>
      </w:r>
    </w:p>
    <w:p>
      <w:pPr>
        <w:pStyle w:val="BodyText"/>
      </w:pPr>
      <w:r>
        <w:t xml:space="preserve">However, there is also a robust private healthcare sector in</w:t>
      </w:r>
      <w:r>
        <w:t xml:space="preserve"> </w:t>
      </w:r>
      <w:r>
        <w:rPr>
          <w:bCs/>
          <w:b/>
        </w:rPr>
        <w:t xml:space="preserve">Turkey Ankara</w:t>
      </w:r>
      <w:r>
        <w:t xml:space="preserve">. Many individuals opt for private</w:t>
      </w:r>
      <w:r>
        <w:t xml:space="preserve"> </w:t>
      </w:r>
      <w:r>
        <w:t xml:space="preserve">psychiatrists</w:t>
      </w:r>
      <w:r>
        <w:t xml:space="preserve"> </w:t>
      </w:r>
      <w:r>
        <w:t xml:space="preserve">due to shorter appointment durations, more personalized attention, and access to newer therapeutic technologies. The interplay between public and private sectors shapes the availability of psychiatric services. In regions with a high concentration of universities in</w:t>
      </w:r>
      <w:r>
        <w:t xml:space="preserve"> </w:t>
      </w:r>
      <w:r>
        <w:rPr>
          <w:bCs/>
          <w:b/>
        </w:rPr>
        <w:t xml:space="preserve">Turkey Ankara</w:t>
      </w:r>
      <w:r>
        <w:t xml:space="preserve">, there is often greater research output and innovation in treatment methods, benefiting both students and patients alike.</w:t>
      </w:r>
    </w:p>
    <w:p>
      <w:pPr>
        <w:pStyle w:val="BodyText"/>
      </w:pPr>
      <w:r>
        <w:br/>
      </w:r>
    </w:p>
    <w:bookmarkEnd w:id="24"/>
    <w:bookmarkStart w:id="25" w:name="Xc4a298ce5a2625543c103133e8a7cf92ef0343d"/>
    <w:p>
      <w:pPr>
        <w:pStyle w:val="Heading2"/>
      </w:pPr>
      <w:r>
        <w:t xml:space="preserve">VI. Emerging Trends: Telepsychiatry and Digital Mental Health</w:t>
      </w:r>
    </w:p>
    <w:p>
      <w:pPr>
        <w:pStyle w:val="FirstParagraph"/>
      </w:pPr>
      <w:r>
        <w:br/>
      </w:r>
    </w:p>
    <w:p>
      <w:pPr>
        <w:pStyle w:val="BodyText"/>
      </w:pPr>
      <w:r>
        <w:t xml:space="preserve">The digital transformation of healthcare has impacted the role of a</w:t>
      </w:r>
      <w:r>
        <w:t xml:space="preserve"> </w:t>
      </w:r>
      <w:r>
        <w:rPr>
          <w:bCs/>
          <w:b/>
        </w:rPr>
        <w:t xml:space="preserve">psychiatrist</w:t>
      </w:r>
      <w:r>
        <w:t xml:space="preserve"> </w:t>
      </w:r>
      <w:r>
        <w:t xml:space="preserve">significantly, especially following global health disruptions. In</w:t>
      </w:r>
      <w:r>
        <w:t xml:space="preserve"> </w:t>
      </w:r>
      <w:r>
        <w:rPr>
          <w:bCs/>
          <w:b/>
        </w:rPr>
        <w:t xml:space="preserve">Turkey Ankara</w:t>
      </w:r>
      <w:r>
        <w:t xml:space="preserve">, telepsychiatry has emerged as a viable option for patients who face transportation barriers or prefer remote consultations. A</w:t>
      </w:r>
      <w:r>
        <w:t xml:space="preserve"> </w:t>
      </w:r>
      <w:r>
        <w:rPr>
          <w:bCs/>
          <w:b/>
        </w:rPr>
        <w:t xml:space="preserve">psychiatrist</w:t>
      </w:r>
      <w:r>
        <w:t xml:space="preserve"> </w:t>
      </w:r>
      <w:r>
        <w:t xml:space="preserve">must now be proficient in using secure digital platforms to conduct virtual assessments while maintaining ethical standards and patient confidentiality.</w:t>
      </w:r>
    </w:p>
    <w:p>
      <w:pPr>
        <w:pStyle w:val="BodyText"/>
      </w:pPr>
      <w:r>
        <w:br/>
      </w:r>
    </w:p>
    <w:p>
      <w:pPr>
        <w:pStyle w:val="BodyText"/>
      </w:pPr>
      <w:r>
        <w:t xml:space="preserve">This shift requires adaptability from every</w:t>
      </w:r>
      <w:r>
        <w:t xml:space="preserve"> </w:t>
      </w:r>
      <w:r>
        <w:t xml:space="preserve">psychiatrist</w:t>
      </w:r>
      <w:r>
        <w:t xml:space="preserve">. It also expands reach, allowing specialists in</w:t>
      </w:r>
      <w:r>
        <w:t xml:space="preserve"> </w:t>
      </w:r>
      <w:r>
        <w:rPr>
          <w:bCs/>
          <w:b/>
        </w:rPr>
        <w:t xml:space="preserve">Turkey Ankara</w:t>
      </w:r>
      <w:r>
        <w:t xml:space="preserve"> </w:t>
      </w:r>
      <w:r>
        <w:t xml:space="preserve">to potentially serve patients in surrounding rural areas where local psychiatric resources may be scarce. However, it is crucial that a</w:t>
      </w:r>
      <w:r>
        <w:t xml:space="preserve"> </w:t>
      </w:r>
      <w:r>
        <w:rPr>
          <w:bCs/>
          <w:b/>
        </w:rPr>
        <w:t xml:space="preserve">psychiatrist</w:t>
      </w:r>
      <w:r>
        <w:t xml:space="preserve"> </w:t>
      </w:r>
      <w:r>
        <w:t xml:space="preserve">discerns which cases are appropriate for remote care and which require in-person evaluation.</w:t>
      </w:r>
    </w:p>
    <w:p>
      <w:pPr>
        <w:pStyle w:val="BodyText"/>
      </w:pPr>
      <w:r>
        <w:br/>
      </w:r>
    </w:p>
    <w:bookmarkEnd w:id="25"/>
    <w:bookmarkStart w:id="26" w:name="vii.-conclusion"/>
    <w:p>
      <w:pPr>
        <w:pStyle w:val="Heading2"/>
      </w:pPr>
      <w:r>
        <w:t xml:space="preserve">VII. Conclusion</w:t>
      </w:r>
    </w:p>
    <w:p>
      <w:pPr>
        <w:pStyle w:val="FirstParagraph"/>
      </w:pPr>
      <w:r>
        <w:br/>
      </w:r>
    </w:p>
    <w:p>
      <w:pPr>
        <w:pStyle w:val="BodyText"/>
      </w:pPr>
      <w:r>
        <w:t xml:space="preserve">In conclusion, the profession of a</w:t>
      </w:r>
      <w:r>
        <w:t xml:space="preserve"> </w:t>
      </w:r>
      <w:r>
        <w:rPr>
          <w:bCs/>
          <w:b/>
        </w:rPr>
        <w:t xml:space="preserve">psychiatrist</w:t>
      </w:r>
      <w:r>
        <w:t xml:space="preserve"> </w:t>
      </w:r>
      <w:r>
        <w:t xml:space="preserve">in</w:t>
      </w:r>
      <w:r>
        <w:t xml:space="preserve"> </w:t>
      </w:r>
      <w:r>
        <w:rPr>
          <w:bCs/>
          <w:b/>
        </w:rPr>
        <w:t xml:space="preserve">Turkey Ankara</w:t>
      </w:r>
      <w:r>
        <w:t xml:space="preserve">, is both challenging and vital. It requires not only extensive medical training and clinical expertise but also cultural sensitivity, advocacy skills, and adaptability to technological changes. As the capital city continues to grow, so too will the importance of robust mental health infrastructure.</w:t>
      </w:r>
    </w:p>
    <w:p>
      <w:pPr>
        <w:pStyle w:val="BodyText"/>
      </w:pPr>
      <w:r>
        <w:br/>
      </w:r>
    </w:p>
    <w:p>
      <w:pPr>
        <w:pStyle w:val="BodyText"/>
      </w:pPr>
      <w:r>
        <w:t xml:space="preserve">Policymakers in</w:t>
      </w:r>
      <w:r>
        <w:t xml:space="preserve"> </w:t>
      </w:r>
      <w:r>
        <w:rPr>
          <w:bCs/>
          <w:b/>
        </w:rPr>
        <w:t xml:space="preserve">Turkey Ankara</w:t>
      </w:r>
      <w:r>
        <w:t xml:space="preserve">, must support initiatives that increase the number of trained</w:t>
      </w:r>
      <w:r>
        <w:t xml:space="preserve"> </w:t>
      </w:r>
      <w:r>
        <w:t xml:space="preserve">psychiatrists</w:t>
      </w:r>
      <w:r>
        <w:t xml:space="preserve">, reduce stigma through education, and ensure equitable access to care. For the citizens of</w:t>
      </w:r>
      <w:r>
        <w:t xml:space="preserve"> </w:t>
      </w:r>
      <w:r>
        <w:rPr>
          <w:bCs/>
          <w:b/>
        </w:rPr>
        <w:t xml:space="preserve">Turkey Ankara</w:t>
      </w:r>
      <w:r>
        <w:t xml:space="preserve">, understanding the value of a</w:t>
      </w:r>
      <w:r>
        <w:t xml:space="preserve"> </w:t>
      </w:r>
      <w:r>
        <w:rPr>
          <w:bCs/>
          <w:b/>
        </w:rPr>
        <w:t xml:space="preserve">psychiatrist</w:t>
      </w:r>
      <w:r>
        <w:t xml:space="preserve"> </w:t>
      </w:r>
      <w:r>
        <w:t xml:space="preserve">is key to achieving holistic health and well-being. Ultimately, investing in psychiatric services is an investment in the social fabric and future productivity of</w:t>
      </w:r>
      <w:r>
        <w:t xml:space="preserve"> </w:t>
      </w:r>
      <w:r>
        <w:rPr>
          <w:bCs/>
          <w:b/>
        </w:rPr>
        <w:t xml:space="preserve">Turkey Ankara</w:t>
      </w:r>
      <w:r>
        <w:t xml:space="preserve">.</w:t>
      </w:r>
    </w:p>
    <w:p>
      <w:pPr>
        <w:pStyle w:val="BodyText"/>
      </w:pPr>
      <w:r>
        <w:br/>
      </w:r>
    </w:p>
    <w:p>
      <w:r>
        <w:pict>
          <v:rect style="width:0;height:1.5pt" o:hralign="center" o:hrstd="t" o:hr="t"/>
        </w:pict>
      </w:r>
    </w:p>
    <w:p>
      <w:pPr>
        <w:pStyle w:val="FirstParagraph"/>
      </w:pPr>
      <w:r>
        <w:rPr>
          <w:iCs/>
          <w:i/>
        </w:rPr>
        <w:t xml:space="preserve">This term paper was prepared for academic review regarding mental health systems in Turkey.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Psychiatrists in Turkey Ankara</dc:title>
  <dc:creator/>
  <dc:language>en</dc:language>
  <cp:keywords/>
  <dcterms:created xsi:type="dcterms:W3CDTF">2026-07-29T07:45:33Z</dcterms:created>
  <dcterms:modified xsi:type="dcterms:W3CDTF">2026-07-29T07:45:33Z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