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Argentina,</w:t>
      </w:r>
      <w:r>
        <w:t xml:space="preserve"> </w:t>
      </w:r>
      <w:r>
        <w:t xml:space="preserve">Buenos</w:t>
      </w:r>
      <w:r>
        <w:t xml:space="preserve"> </w:t>
      </w:r>
      <w:r>
        <w:t xml:space="preserve">Aires</w:t>
      </w:r>
    </w:p>
    <w:bookmarkStart w:id="20" w:name="Xad9fd04bfe9befe76c14d13f60276d719fe2c8e"/>
    <w:p>
      <w:pPr>
        <w:pStyle w:val="Heading1"/>
      </w:pPr>
      <w:r>
        <w:t xml:space="preserve">A Comprehensive Analysis of the Psychological Profession</w:t>
      </w:r>
      <w:r>
        <w:br/>
      </w:r>
      <w:r>
        <w:br/>
      </w:r>
      <w:r>
        <w:t xml:space="preserve">In the Context of Argentina, Buenos Aires</w:t>
      </w:r>
    </w:p>
    <w:p>
      <w:pPr>
        <w:pStyle w:val="FirstParagraph"/>
      </w:pPr>
      <w:r>
        <w:rPr>
          <w:bCs/>
          <w:b/>
        </w:rPr>
        <w:t xml:space="preserve">A Term Paper Submitted by:</w:t>
      </w:r>
      <w:r>
        <w:br/>
      </w:r>
      <w:r>
        <w:t xml:space="preserve">[Student Name]</w:t>
      </w:r>
      <w:r>
        <w:br/>
      </w:r>
      <w:r>
        <w:t xml:space="preserve">[Course Name]</w:t>
      </w:r>
    </w:p>
    <w:p>
      <w:pPr>
        <w:pStyle w:val="BodyText"/>
      </w:pPr>
      <w:r>
        <w:rPr>
          <w:bCs/>
          <w:b/>
        </w:rPr>
        <w:t xml:space="preserve">Date:</w:t>
      </w:r>
      <w:r>
        <w:t xml:space="preserve"> </w:t>
      </w:r>
      <w:r>
        <w:t xml:space="preserve">October 2023</w:t>
      </w:r>
    </w:p>
    <w:bookmarkEnd w:id="20"/>
    <w:bookmarkStart w:id="21" w:name="abstract"/>
    <w:p>
      <w:pPr>
        <w:pStyle w:val="Heading3"/>
      </w:pPr>
      <w:r>
        <w:t xml:space="preserve">Abstract</w:t>
      </w:r>
    </w:p>
    <w:p>
      <w:pPr>
        <w:pStyle w:val="FirstParagraph"/>
      </w:pPr>
      <w:r>
        <w:t xml:space="preserve">This term paper explores the multifaceted role of the psychologist within the specific socio-cultural and economic landscape of Argentina, focusing specifically on its capital city, Buenos Aires. By examining historical developments, regulatory frameworks, educational standards, and contemporary challenges such as economic instability and post-pandemic mental health needs, this document provides a holistic view of why understanding the local context is crucial for practitioners operating in Argentina Buenos Aires. The study highlights the unique contributions of Argentine psychology to Latin American discourse while addressing practical barriers faced by professionals in one of South America's most vibrant urban centers.</w:t>
      </w:r>
    </w:p>
    <w:bookmarkEnd w:id="21"/>
    <w:bookmarkStart w:id="22" w:name="introduction"/>
    <w:p>
      <w:pPr>
        <w:pStyle w:val="Heading2"/>
      </w:pPr>
      <w:r>
        <w:t xml:space="preserve">1. Introduction</w:t>
      </w:r>
    </w:p>
    <w:p>
      <w:pPr>
        <w:pStyle w:val="FirstParagraph"/>
      </w:pPr>
      <w:r>
        <w:t xml:space="preserve">The practice of psychology is not merely a scientific application but a social construct deeply embedded in local culture, history, and politics. In the context of Argentina Buenos Aires, the profession holds significant weight due to the city's status as a cultural hub and its complex socioeconomic dynamics. This term paper aims to delineate the professional identity of the psychologist in this region, analyzing how local institutions shape practice and how urban realities influence therapeutic approaches.</w:t>
      </w:r>
    </w:p>
    <w:bookmarkEnd w:id="22"/>
    <w:bookmarkStart w:id="25" w:name="Xc4e94cabf80ad59aa2237fb591d194aa9e34d9e"/>
    <w:p>
      <w:pPr>
        <w:pStyle w:val="Heading2"/>
      </w:pPr>
      <w:r>
        <w:t xml:space="preserve">2. Historical Context and Regulatory Framework</w:t>
      </w:r>
    </w:p>
    <w:bookmarkStart w:id="23" w:name="the-legacy-of-argentine-psychology"/>
    <w:p>
      <w:pPr>
        <w:pStyle w:val="Heading3"/>
      </w:pPr>
      <w:r>
        <w:t xml:space="preserve">2.1 The Legacy of Argentine Psychology</w:t>
      </w:r>
    </w:p>
    <w:p>
      <w:pPr>
        <w:pStyle w:val="FirstParagraph"/>
      </w:pPr>
      <w:r>
        <w:t xml:space="preserve">The history of psychology in Argentina is distinct from its European or North American counterparts. Since the mid-20th century, Argentine universities have emphasized a critical, social-oriented approach to mental health, often integrating sociology and philosophy into clinical training. This legacy persists today in Buenos Aires, where many psychologists prioritize community-based interventions alongside individual therapy.</w:t>
      </w:r>
    </w:p>
    <w:bookmarkEnd w:id="23"/>
    <w:bookmarkStart w:id="24" w:name="regulation-and-professional-ethics"/>
    <w:p>
      <w:pPr>
        <w:pStyle w:val="Heading3"/>
      </w:pPr>
      <w:r>
        <w:t xml:space="preserve">2.2 Regulation and Professional Ethics</w:t>
      </w:r>
    </w:p>
    <w:p>
      <w:pPr>
        <w:pStyle w:val="FirstParagraph"/>
      </w:pPr>
      <w:r>
        <w:t xml:space="preserve">In Argentina Buenos Aires, the title of "Psychologist" is regulated by provincial law and specific university degrees. While there is no single national licensure board for private practice, professionals often register with the</w:t>
      </w:r>
      <w:r>
        <w:t xml:space="preserve"> </w:t>
      </w:r>
      <w:r>
        <w:rPr>
          <w:iCs/>
          <w:i/>
        </w:rPr>
        <w:t xml:space="preserve">Colegio de Psicólogos de la Ciudad Autónoma de Buenos Aires</w:t>
      </w:r>
      <w:r>
        <w:t xml:space="preserve"> </w:t>
      </w:r>
      <w:r>
        <w:t xml:space="preserve">(College of Psychologists of the Autonomous City of Buenos Aires). This body ensures ethical compliance and continuing education. It is important to note that only those with an officially recognized university degree can legally use the title, distinguishing psychologists from counselors or life coaches who may operate in gray areas.</w:t>
      </w:r>
    </w:p>
    <w:bookmarkEnd w:id="24"/>
    <w:bookmarkEnd w:id="25"/>
    <w:bookmarkStart w:id="26" w:name="educational-standards-in-buenos-aires"/>
    <w:p>
      <w:pPr>
        <w:pStyle w:val="Heading2"/>
      </w:pPr>
      <w:r>
        <w:t xml:space="preserve">3. Educational Standards in Buenos Aires</w:t>
      </w:r>
    </w:p>
    <w:p>
      <w:pPr>
        <w:pStyle w:val="FirstParagraph"/>
      </w:pPr>
      <w:r>
        <w:t xml:space="preserve">To practice as a psychologist in Argentina Buenos Aires, one must graduate from a public or private university accredited by the National Ministry of Education. Public universities, such as the University of Buenos Aires (UBA), offer tuition-free education but have rigorous entry requirements and high attrition rates. These institutions produce professionals who are heavily theorized in psychoanalysis, social psychology, and critical theory.</w:t>
      </w:r>
    </w:p>
    <w:p>
      <w:pPr>
        <w:pStyle w:val="BodyText"/>
      </w:pPr>
      <w:r>
        <w:t xml:space="preserve">The curriculum typically includes extensive internship hours in public hospitals, schools, and community centers. This practical experience is vital because it exposes student psychologists to the diverse pathologies arising from poverty, migration, and violence—common issues in the densely populated neighborhoods of Buenos Aires.</w:t>
      </w:r>
    </w:p>
    <w:bookmarkEnd w:id="26"/>
    <w:bookmarkStart w:id="29" w:name="X305ae27cdf5241590374a8cf45daa0c2f8fc70b"/>
    <w:p>
      <w:pPr>
        <w:pStyle w:val="Heading2"/>
      </w:pPr>
      <w:r>
        <w:t xml:space="preserve">4. Socio-Economic Challenges and Mental Health Needs</w:t>
      </w:r>
    </w:p>
    <w:bookmarkStart w:id="27" w:name="economic-instability-as-a-determinant"/>
    <w:p>
      <w:pPr>
        <w:pStyle w:val="Heading3"/>
      </w:pPr>
      <w:r>
        <w:t xml:space="preserve">4.1 Economic Instability as a Determinant</w:t>
      </w:r>
    </w:p>
    <w:p>
      <w:pPr>
        <w:pStyle w:val="FirstParagraph"/>
      </w:pPr>
      <w:r>
        <w:t xml:space="preserve">The economic volatility inherent to modern Argentina significantly impacts mental health services. High inflation rates and periodic recessions in Buenos Aires have led to increased anxiety, depression, and substance abuse among the population. Psychologists in this region must adapt their therapeutic models to address existential distress caused by financial insecurity. Unlike psychologists in more economically stable regions, those working in Argentina Buenos Aires often function as case managers, connecting clients with social resources alongside providing clinical therapy.</w:t>
      </w:r>
    </w:p>
    <w:bookmarkEnd w:id="27"/>
    <w:bookmarkStart w:id="28" w:name="the-privatization-of-health"/>
    <w:p>
      <w:pPr>
        <w:pStyle w:val="Heading3"/>
      </w:pPr>
      <w:r>
        <w:t xml:space="preserve">4.2 The Privatization of Health</w:t>
      </w:r>
    </w:p>
    <w:p>
      <w:pPr>
        <w:pStyle w:val="FirstParagraph"/>
      </w:pPr>
      <w:r>
        <w:t xml:space="preserve">In Buenos Aires, access to mental health care is bifurcated. Those who can afford private health insurance (</w:t>
      </w:r>
      <w:r>
        <w:rPr>
          <w:iCs/>
          <w:i/>
        </w:rPr>
        <w:t xml:space="preserve">Obras Sociales Privadas</w:t>
      </w:r>
      <w:r>
        <w:t xml:space="preserve">) or out-of-pocket payments have access to a wide range of specialists. Conversely, the public healthcare system in Argentina Buenos Aires is underfunded and overcrowded. Psychologists working in this sector face burnout due to high caseloads but also find profound professional satisfaction in serving marginalized communities.</w:t>
      </w:r>
    </w:p>
    <w:bookmarkEnd w:id="28"/>
    <w:bookmarkEnd w:id="29"/>
    <w:bookmarkStart w:id="30" w:name="Xd075ca1f6cd6d8e19cb165347aef333704eb0b0"/>
    <w:p>
      <w:pPr>
        <w:pStyle w:val="Heading2"/>
      </w:pPr>
      <w:r>
        <w:t xml:space="preserve">5. Contemporary Trends: Technology and Post-Pandemic Care</w:t>
      </w:r>
    </w:p>
    <w:p>
      <w:pPr>
        <w:pStyle w:val="FirstParagraph"/>
      </w:pPr>
      <w:r>
        <w:t xml:space="preserve">The aftermath of the global pandemic has accelerated the adoption of telemedicine in Argentina Buenos Aires. While traditional face-to-face therapy remains preferred by many older demographics, younger populations have embraced digital platforms for psychological support. This shift presents both opportunities for broader reach and challenges regarding data privacy and establishing therapeutic rapport remotely.</w:t>
      </w:r>
    </w:p>
    <w:p>
      <w:pPr>
        <w:pStyle w:val="BodyText"/>
      </w:pPr>
      <w:r>
        <w:t xml:space="preserve">Furthermore, there is a growing demand for specialized services regarding gender identity, LGBTQ+ rights, and trauma related to social unrest—topics that are prominently discussed in the progressive urban environment of Buenos Aires. Psychologists must remain culturally competent to address these specific identity-based stressors.</w:t>
      </w:r>
    </w:p>
    <w:bookmarkEnd w:id="30"/>
    <w:bookmarkStart w:id="31" w:name="Xa6c2965cfd9363d245cbbfc4995ee43c482b49d"/>
    <w:p>
      <w:pPr>
        <w:pStyle w:val="Heading2"/>
      </w:pPr>
      <w:r>
        <w:t xml:space="preserve">6. Ethical Considerations and Social Responsibility</w:t>
      </w:r>
    </w:p>
    <w:p>
      <w:pPr>
        <w:pStyle w:val="FirstParagraph"/>
      </w:pPr>
      <w:r>
        <w:t xml:space="preserve">Ethics in Argentina Buenos Aires extend beyond individual confidentiality. Given the city's strong tradition of social activism, many psychologists feel a moral obligation to engage in advocacy. This "social responsibility" aspect distinguishes the local practice from purely biomedical models found elsewhere. Psychologists are often called upon to provide expert testimony in legal cases involving family violence or child custody disputes, requiring a nuanced understanding of both psychological theory and Argentine civil law.</w:t>
      </w:r>
    </w:p>
    <w:bookmarkEnd w:id="31"/>
    <w:bookmarkStart w:id="33" w:name="conclusion"/>
    <w:p>
      <w:pPr>
        <w:pStyle w:val="Heading2"/>
      </w:pPr>
      <w:r>
        <w:t xml:space="preserve">7. Conclusion</w:t>
      </w:r>
    </w:p>
    <w:p>
      <w:pPr>
        <w:pStyle w:val="FirstParagraph"/>
      </w:pPr>
      <w:r>
        <w:t xml:space="preserve">In conclusion, the role of the psychologist in Argentina Buenos Aires is complex, shaped by a rich academic tradition and fraught with contemporary socioeconomic challenges. Professionals in this region are not only clinicians but also social agents navigating a landscape of economic uncertainty and cultural diversity. For any organization or individual seeking to understand mental health dynamics in this area, it is imperative to recognize that the local psychologist operates within a unique framework that blends rigorous psychoanalytic heritage with urgent social realities.</w:t>
      </w:r>
    </w:p>
    <w:p>
      <w:pPr>
        <w:pStyle w:val="BodyText"/>
      </w:pPr>
      <w:r>
        <w:t xml:space="preserve">Future research should focus on the long-term impacts of economic cycles on public mental health services in Buenos Aires and how digital transformation continues to reshape therapeutic relationships. Understanding these nuances is essential for anyone working in or with the psychological community of Argentina, Buenos Aires.</w:t>
      </w:r>
    </w:p>
    <w:bookmarkStart w:id="32" w:name="references"/>
    <w:p>
      <w:pPr>
        <w:pStyle w:val="Heading3"/>
      </w:pPr>
      <w:r>
        <w:t xml:space="preserve">References</w:t>
      </w:r>
    </w:p>
    <w:p>
      <w:pPr>
        <w:pStyle w:val="FirstParagraph"/>
      </w:pPr>
      <w:r>
        <w:rPr>
          <w:iCs/>
          <w:i/>
        </w:rPr>
        <w:t xml:space="preserve">Note: The following references are illustrative of the types of sources used in this field.</w:t>
      </w:r>
    </w:p>
    <w:p>
      <w:pPr>
        <w:numPr>
          <w:ilvl w:val="0"/>
          <w:numId w:val="1001"/>
        </w:numPr>
        <w:pStyle w:val="Compact"/>
      </w:pPr>
      <w:r>
        <w:t xml:space="preserve">Colegio de Psicólogos de la Ciudad Autónoma de Buenos Aires. (2022).</w:t>
      </w:r>
      <w:r>
        <w:t xml:space="preserve"> </w:t>
      </w:r>
      <w:r>
        <w:rPr>
          <w:bCs/>
          <w:b/>
        </w:rPr>
        <w:t xml:space="preserve">Código Deontológico</w:t>
      </w:r>
      <w:r>
        <w:t xml:space="preserve">. Buenos Aires, Argentina.</w:t>
      </w:r>
    </w:p>
    <w:p>
      <w:pPr>
        <w:numPr>
          <w:ilvl w:val="0"/>
          <w:numId w:val="1001"/>
        </w:numPr>
        <w:pStyle w:val="Compact"/>
      </w:pPr>
      <w:r>
        <w:t xml:space="preserve">García, M., &amp; López, R. (2019). "Public vs. Private Mental Health Care in Urban Argentina."</w:t>
      </w:r>
      <w:r>
        <w:t xml:space="preserve"> </w:t>
      </w:r>
      <w:r>
        <w:rPr>
          <w:iCs/>
          <w:i/>
        </w:rPr>
        <w:t xml:space="preserve">Journal of Latin American Psychology</w:t>
      </w:r>
      <w:r>
        <w:t xml:space="preserve">, 14(3), 45-60.</w:t>
      </w:r>
    </w:p>
    <w:p>
      <w:pPr>
        <w:numPr>
          <w:ilvl w:val="0"/>
          <w:numId w:val="1001"/>
        </w:numPr>
        <w:pStyle w:val="Compact"/>
      </w:pPr>
      <w:r>
        <w:t xml:space="preserve">National Ministry of Education, Argentina. (2021).</w:t>
      </w:r>
      <w:r>
        <w:t xml:space="preserve"> </w:t>
      </w:r>
      <w:r>
        <w:rPr>
          <w:bCs/>
          <w:b/>
        </w:rPr>
        <w:t xml:space="preserve">Acreditación de Carreras de Psicología</w:t>
      </w:r>
      <w:r>
        <w:t xml:space="preserve">. Buenos Aires.</w:t>
      </w:r>
    </w:p>
    <w:p>
      <w:pPr>
        <w:numPr>
          <w:ilvl w:val="0"/>
          <w:numId w:val="1001"/>
        </w:numPr>
        <w:pStyle w:val="Compact"/>
      </w:pPr>
      <w:r>
        <w:t xml:space="preserve">Schnur, N., &amp; Míguez, D. (Eds.). (2020).</w:t>
      </w:r>
      <w:r>
        <w:t xml:space="preserve"> </w:t>
      </w:r>
      <w:r>
        <w:rPr>
          <w:iCs/>
          <w:i/>
        </w:rPr>
        <w:t xml:space="preserve">Psicología Social y Comunidad en América Latina</w:t>
      </w:r>
      <w:r>
        <w:t xml:space="preserve">. Editorial Universitaria de Buenos Aires.</w:t>
      </w:r>
    </w:p>
    <w:p>
      <w:pPr>
        <w:numPr>
          <w:ilvl w:val="0"/>
          <w:numId w:val="1001"/>
        </w:numPr>
        <w:pStyle w:val="Compact"/>
      </w:pPr>
      <w:r>
        <w:t xml:space="preserve">World Health Organization. (2023). "Mental Health Atlas: Argentina Country Profile." Geneva: WHO.</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Psychologist in Argentina, Buenos Aires</dc:title>
  <dc:creator/>
  <dc:language>en</dc:language>
  <cp:keywords/>
  <dcterms:created xsi:type="dcterms:W3CDTF">2026-07-29T14:07:50Z</dcterms:created>
  <dcterms:modified xsi:type="dcterms:W3CDTF">2026-07-29T14:07:50Z</dcterms:modified>
</cp:coreProperties>
</file>

<file path=docProps/custom.xml><?xml version="1.0" encoding="utf-8"?>
<Properties xmlns="http://schemas.openxmlformats.org/officeDocument/2006/custom-properties" xmlns:vt="http://schemas.openxmlformats.org/officeDocument/2006/docPropsVTypes"/>
</file>