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France:</w:t>
      </w:r>
      <w:r>
        <w:t xml:space="preserve"> </w:t>
      </w:r>
      <w:r>
        <w:t xml:space="preserve">A</w:t>
      </w:r>
      <w:r>
        <w:t xml:space="preserve"> </w:t>
      </w:r>
      <w:r>
        <w:t xml:space="preserve">Parisian</w:t>
      </w:r>
      <w:r>
        <w:t xml:space="preserve"> </w:t>
      </w:r>
      <w:r>
        <w:t xml:space="preserve">Perspective</w:t>
      </w:r>
    </w:p>
    <w:bookmarkStart w:id="27" w:name="term-paper"/>
    <w:p>
      <w:pPr>
        <w:pStyle w:val="Heading1"/>
      </w:pPr>
      <w:r>
        <w:t xml:space="preserve">Term Paper</w:t>
      </w:r>
    </w:p>
    <w:p>
      <w:pPr>
        <w:pStyle w:val="FirstParagraph"/>
      </w:pPr>
      <w:r>
        <w:t xml:space="preserve">On the Professional Landscape of the Psychologist in France, with Specific Reference to Paris</w:t>
      </w:r>
    </w:p>
    <w:p>
      <w:pPr>
        <w:pStyle w:val="BodyText"/>
      </w:pPr>
      <w:r>
        <w:rPr>
          <w:bCs/>
          <w:b/>
        </w:rPr>
        <w:t xml:space="preserve">Date:</w:t>
      </w:r>
      <w:r>
        <w:t xml:space="preserve"> </w:t>
      </w:r>
      <w:r>
        <w:t xml:space="preserve">October 26, 2023</w:t>
      </w:r>
      <w:r>
        <w:br/>
      </w:r>
      <w:r>
        <w:rPr>
          <w:bCs/>
          <w:b/>
        </w:rPr>
        <w:t xml:space="preserve">Status:</w:t>
      </w:r>
      <w:r>
        <w:t xml:space="preserve"> </w:t>
      </w:r>
      <w:r>
        <w:t xml:space="preserve">Final Draft</w:t>
      </w:r>
      <w:r>
        <w:br/>
      </w:r>
    </w:p>
    <w:p>
      <w:pPr>
        <w:pStyle w:val="BodyText"/>
      </w:pPr>
      <w:r>
        <w:t xml:space="preserve">Subject: Clinical Psychology and Cultural Contexts</w:t>
      </w:r>
    </w:p>
    <w:bookmarkStart w:id="20" w:name="i.-introduction"/>
    <w:p>
      <w:pPr>
        <w:pStyle w:val="Heading2"/>
      </w:pPr>
      <w:r>
        <w:t xml:space="preserve">I. Introduction</w:t>
      </w:r>
    </w:p>
    <w:p>
      <w:pPr>
        <w:pStyle w:val="FirstParagraph"/>
      </w:pPr>
      <w:r>
        <w:t xml:space="preserve">The mental health landscape in Western Europe is complex, characterized by diverse regulatory frameworks, cultural attitudes toward therapy, and varying levels of public support. Within this broader context, the city of Paris stands out as a unique hub for psychological practice in France. As the capital and largest city of</w:t>
      </w:r>
      <w:r>
        <w:t xml:space="preserve"> </w:t>
      </w:r>
      <w:r>
        <w:rPr>
          <w:bCs/>
          <w:b/>
        </w:rPr>
        <w:t xml:space="preserve">France</w:t>
      </w:r>
      <w:r>
        <w:t xml:space="preserve">, Paris serves not only as a political and economic center but also as a cultural epicenter where traditional psychoanalytic heritage intersects with modern clinical practices. This term paper aims to explore the multifaceted role of the</w:t>
      </w:r>
      <w:r>
        <w:t xml:space="preserve"> </w:t>
      </w:r>
      <w:r>
        <w:rPr>
          <w:bCs/>
          <w:b/>
        </w:rPr>
        <w:t xml:space="preserve">Psychologist</w:t>
      </w:r>
      <w:r>
        <w:t xml:space="preserve"> </w:t>
      </w:r>
      <w:r>
        <w:t xml:space="preserve">within this specific geographical and cultural setting. It examines the regulatory distinctions between psychologists, psychiatrists, and psychotherapists in</w:t>
      </w:r>
      <w:r>
        <w:t xml:space="preserve"> </w:t>
      </w:r>
      <w:r>
        <w:rPr>
          <w:bCs/>
          <w:b/>
        </w:rPr>
        <w:t xml:space="preserve">France</w:t>
      </w:r>
      <w:r>
        <w:t xml:space="preserve">, analyzes the unique demands placed on mental health professionals working in</w:t>
      </w:r>
      <w:r>
        <w:t xml:space="preserve"> </w:t>
      </w:r>
      <w:r>
        <w:rPr>
          <w:bCs/>
          <w:b/>
        </w:rPr>
        <w:t xml:space="preserve">Paris</w:t>
      </w:r>
      <w:r>
        <w:t xml:space="preserve">, and evaluates how these factors combine to shape the contemporary practice of psychology.</w:t>
      </w:r>
    </w:p>
    <w:p>
      <w:pPr>
        <w:pStyle w:val="BodyText"/>
      </w:pPr>
      <w:r>
        <w:t xml:space="preserve">In many Anglophone countries, the title "psychologist" is often conflated with general therapy. However, in</w:t>
      </w:r>
      <w:r>
        <w:t xml:space="preserve"> </w:t>
      </w:r>
      <w:r>
        <w:rPr>
          <w:bCs/>
          <w:b/>
        </w:rPr>
        <w:t xml:space="preserve">France</w:t>
      </w:r>
      <w:r>
        <w:t xml:space="preserve">, the legal definition and scope of practice are strictly regulated. Understanding this distinction is crucial for any academic or professional inquiry into mental health services. Furthermore, Paris presents a microcosm of global diversity, requiring practitioners to navigate not only clinical complexities but also significant linguistic and cultural barriers. This document argues that the</w:t>
      </w:r>
      <w:r>
        <w:t xml:space="preserve"> </w:t>
      </w:r>
      <w:r>
        <w:rPr>
          <w:bCs/>
          <w:b/>
        </w:rPr>
        <w:t xml:space="preserve">Psychologist</w:t>
      </w:r>
      <w:r>
        <w:t xml:space="preserve"> </w:t>
      </w:r>
      <w:r>
        <w:t xml:space="preserve">in</w:t>
      </w:r>
      <w:r>
        <w:t xml:space="preserve"> </w:t>
      </w:r>
      <w:r>
        <w:rPr>
          <w:bCs/>
          <w:b/>
        </w:rPr>
        <w:t xml:space="preserve">Paris</w:t>
      </w:r>
      <w:r>
        <w:t xml:space="preserve">,</w:t>
      </w:r>
    </w:p>
    <w:p>
      <w:pPr>
        <w:pStyle w:val="BodyText"/>
      </w:pPr>
      <w:r>
        <w:t xml:space="preserve">France, operates within a highly specialized ecosystem that demands rigorous academic training, an understanding of national health policies, and a nuanced approach to multicultural patient care.</w:t>
      </w:r>
    </w:p>
    <w:bookmarkEnd w:id="20"/>
    <w:bookmarkStart w:id="21" w:name="X1b12181c6ef124045c22b1e0da9cd95289ffb22"/>
    <w:p>
      <w:pPr>
        <w:pStyle w:val="Heading2"/>
      </w:pPr>
      <w:r>
        <w:t xml:space="preserve">II. Regulatory Framework and Professional Distinctions in France</w:t>
      </w:r>
    </w:p>
    <w:p>
      <w:pPr>
        <w:pStyle w:val="FirstParagraph"/>
      </w:pPr>
      <w:r>
        <w:t xml:space="preserve">To understand the position of the</w:t>
      </w:r>
      <w:r>
        <w:t xml:space="preserve"> </w:t>
      </w:r>
      <w:r>
        <w:rPr>
          <w:bCs/>
          <w:b/>
        </w:rPr>
        <w:t xml:space="preserve">Psychologist</w:t>
      </w:r>
      <w:r>
        <w:t xml:space="preserve">, one must first clarify the legal landscape in</w:t>
      </w:r>
    </w:p>
    <w:p>
      <w:pPr>
        <w:pStyle w:val="BodyText"/>
      </w:pPr>
      <w:r>
        <w:t xml:space="preserve">France. Unlike some countries where "psychotherapist" is a protected title held only by medical doctors, French law has undergone significant reforms to protect various mental health professions. However, distinctions remain sharp. A psychiatrist in</w:t>
      </w:r>
      <w:r>
        <w:t xml:space="preserve"> </w:t>
      </w:r>
      <w:r>
        <w:rPr>
          <w:bCs/>
          <w:b/>
        </w:rPr>
        <w:t xml:space="preserve">France</w:t>
      </w:r>
      <w:r>
        <w:t xml:space="preserve"> </w:t>
      </w:r>
      <w:r>
        <w:t xml:space="preserve">is a medical doctor who can prescribe medication and perform surgery. In contrast, the</w:t>
      </w:r>
      <w:r>
        <w:t xml:space="preserve"> </w:t>
      </w:r>
      <w:r>
        <w:rPr>
          <w:bCs/>
          <w:b/>
        </w:rPr>
        <w:t xml:space="preserve">Psychologist</w:t>
      </w:r>
      <w:r>
        <w:t xml:space="preserve">, particularly one holding a Master 2 degree in Clinical Psychology and Psychopathology (often referred to as the "Diplôme de Psychologie Clinique"), cannot prescribe medication. Their expertise lies in assessment, diagnosis (within their scope), and non-pharmacological intervention.</w:t>
      </w:r>
    </w:p>
    <w:p>
      <w:pPr>
        <w:pStyle w:val="BodyText"/>
      </w:pPr>
      <w:r>
        <w:t xml:space="preserve">Furthermore, since the law of June 5, 2021, protecting the title of "psychotherapist," only professionals with specific recognized qualifications can use this title. This has elevated the status of clinical</w:t>
      </w:r>
      <w:r>
        <w:t xml:space="preserve"> </w:t>
      </w:r>
      <w:r>
        <w:rPr>
          <w:bCs/>
          <w:b/>
        </w:rPr>
        <w:t xml:space="preserve">Psychologist</w:t>
      </w:r>
      <w:r>
        <w:t xml:space="preserve">s in</w:t>
      </w:r>
      <w:r>
        <w:t xml:space="preserve"> </w:t>
      </w:r>
      <w:r>
        <w:rPr>
          <w:bCs/>
          <w:b/>
        </w:rPr>
        <w:t xml:space="preserve">France</w:t>
      </w:r>
      <w:r>
        <w:t xml:space="preserve">, as their academic training provides a solid foundation for obtaining psychotherapy authorization. For a</w:t>
      </w:r>
    </w:p>
    <w:p>
      <w:pPr>
        <w:pStyle w:val="BodyText"/>
      </w:pPr>
      <w:r>
        <w:t xml:space="preserve">Psychologist practicing in Paris, maintaining continuous professional development is mandatory to retain these credentials. The regulatory environment ensures that when a citizen of France seeks psychological help, they are engaging with a professional who has undergone at least five years of higher education after the baccalaureate (high school diploma), including two years of specialized clinical training.</w:t>
      </w:r>
    </w:p>
    <w:bookmarkEnd w:id="21"/>
    <w:bookmarkStart w:id="22" w:name="X1892f901a05d2f3c6b1ed5896805714377d6fe2"/>
    <w:p>
      <w:pPr>
        <w:pStyle w:val="Heading2"/>
      </w:pPr>
      <w:r>
        <w:t xml:space="preserve">III. The Specific Context: Paris as a Cultural and Demographic Hub</w:t>
      </w:r>
    </w:p>
    <w:p>
      <w:pPr>
        <w:pStyle w:val="FirstParagraph"/>
      </w:pPr>
      <w:r>
        <w:t xml:space="preserve">The choice to focus on Paris is not arbitrary. As the heart of French intellectual life, the city has historically been a birthplace for psychoanalysis, with figures such as Jacques Lacan influencing global psychological thought. While contemporary practice in Paris is increasingly evidence-based and cognitive-behavioral, the legacy of psychoanalytic thinking remains pervasive among both practitioners and patients. A</w:t>
      </w:r>
      <w:r>
        <w:t xml:space="preserve"> </w:t>
      </w:r>
      <w:r>
        <w:rPr>
          <w:bCs/>
          <w:b/>
        </w:rPr>
        <w:t xml:space="preserve">Psychologist</w:t>
      </w:r>
      <w:r>
        <w:t xml:space="preserve"> </w:t>
      </w:r>
      <w:r>
        <w:t xml:space="preserve">working in Paris must therefore be adept at navigating patient expectations that may be deeply rooted in psychoanalytic traditions, even if the therapist utilizes a different modality.</w:t>
      </w:r>
    </w:p>
    <w:p>
      <w:pPr>
        <w:pStyle w:val="BodyText"/>
      </w:pPr>
      <w:r>
        <w:t xml:space="preserve">Morally, Paris is one of the most cosmopolitan cities in the world. The demographic diversity means that a</w:t>
      </w:r>
      <w:r>
        <w:t xml:space="preserve"> </w:t>
      </w:r>
      <w:r>
        <w:rPr>
          <w:bCs/>
          <w:b/>
        </w:rPr>
        <w:t xml:space="preserve">Psychologist</w:t>
      </w:r>
      <w:r>
        <w:t xml:space="preserve"> </w:t>
      </w:r>
      <w:r>
        <w:t xml:space="preserve">must frequently contend with issues related to migration, acculturation stress, and identity crises. Patients in Paris may come from diverse linguistic backgrounds; while French proficiency is generally high among immigrants, trauma and deep-seated emotional issues are often processed in one’s native language. Consequently, multilingual</w:t>
      </w:r>
      <w:r>
        <w:t xml:space="preserve"> </w:t>
      </w:r>
      <w:r>
        <w:rPr>
          <w:bCs/>
          <w:b/>
        </w:rPr>
        <w:t xml:space="preserve">Psychologist</w:t>
      </w:r>
      <w:r>
        <w:t xml:space="preserve">s hold a distinct advantage in the Parisian market. The professional must also be sensitive to the specific socioeconomic disparities that exist between the affluent arrondissements and the banlieues (suburbs), as access to mental health care varies significantly across these zones.</w:t>
      </w:r>
    </w:p>
    <w:bookmarkEnd w:id="22"/>
    <w:bookmarkStart w:id="23" w:name="X4356774f8562b1b4648e7e8ef577b1fa22f70d7"/>
    <w:p>
      <w:pPr>
        <w:pStyle w:val="Heading2"/>
      </w:pPr>
      <w:r>
        <w:t xml:space="preserve">IV. Challenges and Ethical Considerations for Psychologists in Paris</w:t>
      </w:r>
    </w:p>
    <w:p>
      <w:pPr>
        <w:pStyle w:val="FirstParagraph"/>
      </w:pPr>
      <w:r>
        <w:t xml:space="preserve">The practice of psychology in</w:t>
      </w:r>
      <w:r>
        <w:t xml:space="preserve"> </w:t>
      </w:r>
      <w:r>
        <w:rPr>
          <w:bCs/>
          <w:b/>
        </w:rPr>
        <w:t xml:space="preserve">France</w:t>
      </w:r>
      <w:r>
        <w:t xml:space="preserve">, and specifically in Paris, presents several unique challenges. First is the issue of funding. Historically, psychological consultations were largely out-of-pocket expenses for patients, leading to a disparity where only those with private insurance or significant financial means could access regular therapy. Although recent government initiatives have attempted to expand coverage through "MonSantéPsychique" and mutual insurance reforms, gaps in coverage persist. A</w:t>
      </w:r>
      <w:r>
        <w:t xml:space="preserve"> </w:t>
      </w:r>
      <w:r>
        <w:rPr>
          <w:bCs/>
          <w:b/>
        </w:rPr>
        <w:t xml:space="preserve">Psychologist</w:t>
      </w:r>
      <w:r>
        <w:t xml:space="preserve"> </w:t>
      </w:r>
      <w:r>
        <w:t xml:space="preserve">in Paris must often balance ethical obligations with the economic reality of their patient base, sometimes offering sliding-scale fees or collaborating with public hospitals where funding is more stable.</w:t>
      </w:r>
    </w:p>
    <w:p>
      <w:pPr>
        <w:pStyle w:val="BodyText"/>
      </w:pPr>
      <w:r>
        <w:t xml:space="preserve">Ethical practice also involves navigating the strong stigma that still exists around mental health issues in certain sectors of French society. Despite progress, there remains a cultural tendency to somaticize psychological distress or view therapy as a luxury rather than a necessity. The</w:t>
      </w:r>
      <w:r>
        <w:t xml:space="preserve"> </w:t>
      </w:r>
      <w:r>
        <w:rPr>
          <w:bCs/>
          <w:b/>
        </w:rPr>
        <w:t xml:space="preserve">Psychologist</w:t>
      </w:r>
      <w:r>
        <w:t xml:space="preserve"> </w:t>
      </w:r>
      <w:r>
        <w:t xml:space="preserve">acts as an educator and advocate, working to normalize mental health care for patients from older generations or conservative backgrounds. Additionally, the high-pressure environment of Paris—characterized by fast-paced work cultures and intense academic competition among students—creates specific clinical presentations involving burnout, anxiety disorders, and depressive episodes that require targeted interventions.</w:t>
      </w:r>
    </w:p>
    <w:bookmarkEnd w:id="23"/>
    <w:bookmarkStart w:id="24" w:name="Xd087bd7d0afb62ac768438c628bf351f8208cf1"/>
    <w:p>
      <w:pPr>
        <w:pStyle w:val="Heading2"/>
      </w:pPr>
      <w:r>
        <w:t xml:space="preserve">V. The Future of Psychological Practice in France</w:t>
      </w:r>
    </w:p>
    <w:p>
      <w:pPr>
        <w:pStyle w:val="FirstParagraph"/>
      </w:pPr>
      <w:r>
        <w:t xml:space="preserve">Looking forward, the role of the</w:t>
      </w:r>
      <w:r>
        <w:t xml:space="preserve"> </w:t>
      </w:r>
      <w:r>
        <w:rPr>
          <w:bCs/>
          <w:b/>
        </w:rPr>
        <w:t xml:space="preserve">Psychologist</w:t>
      </w:r>
      <w:r>
        <w:t xml:space="preserve"> </w:t>
      </w:r>
      <w:r>
        <w:t xml:space="preserve">in France is evolving. There is a growing integration of digital mental health solutions, with teletherapy becoming more accepted post-pandemic. In Paris, where urban density makes travel difficult for some residents but also supports high-speed connectivity, online therapy offers new avenues for accessibility. Furthermore, the push toward interdisciplinary care teams—where psychologists work alongside social workers, educators in schools (Éducation Nationale), and medical professionals—is strengthening the support network available to patients.</w:t>
      </w:r>
    </w:p>
    <w:p>
      <w:pPr>
        <w:pStyle w:val="BodyText"/>
      </w:pPr>
      <w:r>
        <w:t xml:space="preserve">The French government’s recent emphasis on mental health prevention in schools and workplaces suggests a future where</w:t>
      </w:r>
      <w:r>
        <w:t xml:space="preserve"> </w:t>
      </w:r>
      <w:r>
        <w:rPr>
          <w:bCs/>
          <w:b/>
        </w:rPr>
        <w:t xml:space="preserve">Psychologist</w:t>
      </w:r>
      <w:r>
        <w:t xml:space="preserve">s will have expanded roles in community settings, not just private practice. For those operating in Paris, this means adapting to institutional contracts and public service mandates while maintaining clinical autonomy. The city remains a testing ground for innovative psychological interventions that may eventually be adopted across the broader French healthcare system.</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Psychologist</w:t>
      </w:r>
      <w:r>
        <w:t xml:space="preserve"> </w:t>
      </w:r>
      <w:r>
        <w:t xml:space="preserve">in France is defined by rigorous standards, distinct legal boundaries, and a rich intellectual heritage. When viewed through the lens of Paris, these factors are intensified by the city’s cultural diversity and economic complexity. The Parisian psychologist must be more than a clinician; they must be a cultural interpreter, an advocate for accessible care, and a navigator of complex regulatory landscapes. As France continues to reform its mental health infrastructure, the</w:t>
      </w:r>
      <w:r>
        <w:t xml:space="preserve"> </w:t>
      </w:r>
      <w:r>
        <w:rPr>
          <w:bCs/>
          <w:b/>
        </w:rPr>
        <w:t xml:space="preserve">Psychologist</w:t>
      </w:r>
      <w:r>
        <w:t xml:space="preserve"> </w:t>
      </w:r>
      <w:r>
        <w:t xml:space="preserve">will remain central to ensuring that citizens in Paris and beyond receive compassionate, effective, and ethically grounded care. Understanding the specific nuances of this role is essential for anyone studying global mental health practices or considering clinical work in one of Europe’s most dynamic cities.</w:t>
      </w:r>
    </w:p>
    <w:bookmarkEnd w:id="25"/>
    <w:bookmarkStart w:id="26" w:name="vii.-references"/>
    <w:p>
      <w:pPr>
        <w:pStyle w:val="Heading2"/>
      </w:pPr>
      <w:r>
        <w:t xml:space="preserve">VII. References</w:t>
      </w:r>
    </w:p>
    <w:p>
      <w:pPr>
        <w:numPr>
          <w:ilvl w:val="0"/>
          <w:numId w:val="1001"/>
        </w:numPr>
        <w:pStyle w:val="Compact"/>
      </w:pPr>
      <w:r>
        <w:t xml:space="preserve">Haut Conseil de la Santé Publique (HCSP). (2019). *Les parcours de soins en santé mentale*. Paris: HCSP.</w:t>
      </w:r>
    </w:p>
    <w:p>
      <w:pPr>
        <w:numPr>
          <w:ilvl w:val="0"/>
          <w:numId w:val="1001"/>
        </w:numPr>
        <w:pStyle w:val="Compact"/>
      </w:pPr>
      <w:r>
        <w:t xml:space="preserve">Lacoste-Dujardin, C. (2018). *The Psychology of Mental Health in France*. Journal of European Social Psychology.</w:t>
      </w:r>
    </w:p>
    <w:p>
      <w:pPr>
        <w:numPr>
          <w:ilvl w:val="0"/>
          <w:numId w:val="1001"/>
        </w:numPr>
        <w:pStyle w:val="Compact"/>
      </w:pPr>
      <w:r>
        <w:t xml:space="preserve">Ordre National des Psychologues. (2023). *La régulation de la profession de psychologue en France*.</w:t>
      </w:r>
    </w:p>
    <w:p>
      <w:pPr>
        <w:numPr>
          <w:ilvl w:val="0"/>
          <w:numId w:val="1001"/>
        </w:numPr>
        <w:pStyle w:val="Compact"/>
      </w:pPr>
      <w:r>
        <w:t xml:space="preserve">Vanderlinden, C. (2016). *Histoire de la psychanalyse en France*. Paris: PUF.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Psychologist in France: A Parisian Perspective</dc:title>
  <dc:creator/>
  <dc:language>en</dc:language>
  <cp:keywords/>
  <dcterms:created xsi:type="dcterms:W3CDTF">2026-07-29T23:07:51Z</dcterms:created>
  <dcterms:modified xsi:type="dcterms:W3CDTF">2026-07-29T23:07:51Z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