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Germany</w:t>
      </w:r>
      <w:r>
        <w:t xml:space="preserve"> </w:t>
      </w:r>
      <w:r>
        <w:t xml:space="preserve">Munich</w:t>
      </w:r>
    </w:p>
    <w:bookmarkStart w:id="28" w:name="X9003632b0bfc4f5790928346b6fd011f3dd699b"/>
    <w:p>
      <w:pPr>
        <w:pStyle w:val="Heading1"/>
      </w:pPr>
      <w:r>
        <w:t xml:space="preserve">The Role and Regulation of the Psychologist in Germany Munich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Clinical Psychology and Psychiatry</w:t>
      </w:r>
      <w:r>
        <w:br/>
      </w:r>
      <w:r>
        <w:rPr>
          <w:bCs/>
          <w:b/>
        </w:rPr>
        <w:t xml:space="preserve">Course:</w:t>
      </w:r>
      <w:r>
        <w:t xml:space="preserve"> </w:t>
      </w:r>
      <w:r>
        <w:t xml:space="preserve">Advanced Topics in Cross-Cultural Mental Health</w:t>
      </w:r>
    </w:p>
    <w:bookmarkStart w:id="20" w:name="abstract"/>
    <w:p>
      <w:pPr>
        <w:pStyle w:val="Heading2"/>
      </w:pPr>
      <w:r>
        <w:t xml:space="preserve">Abstract</w:t>
      </w:r>
    </w:p>
    <w:p>
      <w:pPr>
        <w:pStyle w:val="FirstParagraph"/>
      </w:pPr>
      <w:r>
        <w:t xml:space="preserve">This term paper examines the professional landscape of the psychologist within the specific context of Germany Munich. While mental health care is a universal necessity, the structural, legal, and cultural frameworks surrounding psychological practice vary significantly across borders. In Germany Munich, one of Europe’s largest economic hubs with a diverse international population, the role of the</w:t>
      </w:r>
      <w:r>
        <w:t xml:space="preserve"> </w:t>
      </w:r>
      <w:r>
        <w:rPr>
          <w:bCs/>
          <w:b/>
        </w:rPr>
        <w:t xml:space="preserve">Psychologist</w:t>
      </w:r>
      <w:r>
        <w:t xml:space="preserve"> </w:t>
      </w:r>
      <w:r>
        <w:t xml:space="preserve">is distinct from that in Anglo-American systems due to strict regulatory laws and specific insurance requirements. This document explores the definition of a psychologist in this region, the rigorous educational pathways required for licensure, and how these professionals navigate both local Bavarian regulations and international patient needs.</w:t>
      </w:r>
    </w:p>
    <w:bookmarkEnd w:id="20"/>
    <w:bookmarkStart w:id="21" w:name="introduction"/>
    <w:p>
      <w:pPr>
        <w:pStyle w:val="Heading2"/>
      </w:pPr>
      <w:r>
        <w:t xml:space="preserve">Introduction</w:t>
      </w:r>
    </w:p>
    <w:p>
      <w:pPr>
        <w:pStyle w:val="FirstParagraph"/>
      </w:pPr>
      <w:r>
        <w:t xml:space="preserve">Mental health awareness has risen dramatically in recent years across Europe. However, access to care and the definition of mental health professionals differ markedly between countries. In the United States or the United Kingdom, a "psychologist" may hold various levels of education and licensure, ranging from doctoral degrees to master's level counseling roles. In contrast, in</w:t>
      </w:r>
      <w:r>
        <w:t xml:space="preserve"> </w:t>
      </w:r>
      <w:r>
        <w:rPr>
          <w:bCs/>
          <w:b/>
        </w:rPr>
        <w:t xml:space="preserve">Germany Munich</w:t>
      </w:r>
      <w:r>
        <w:t xml:space="preserve">, the title is heavily protected by law. This paper aims to clarify who qualifies as a psychologist in this specific German city-state context and how they operate within the broader healthcare system of Germany.</w:t>
      </w:r>
    </w:p>
    <w:p>
      <w:pPr>
        <w:pStyle w:val="BodyText"/>
      </w:pPr>
      <w:r>
        <w:t xml:space="preserve">The significance of understanding this distinction cannot be overstated for expatriates, international students, and local residents alike. As Munich continues to attract global talent from tech giants like Google and Microsoft to creative startups, the demand for culturally competent psychological services has surged. Therefore, analyzing the specific role of the psychologist in Germany Munich is not merely an academic exercise but a practical necessity for public health navigation.</w:t>
      </w:r>
    </w:p>
    <w:bookmarkEnd w:id="21"/>
    <w:bookmarkStart w:id="22" w:name="Xec0fb0454937855c09d4008ab6872174628eb42"/>
    <w:p>
      <w:pPr>
        <w:pStyle w:val="Heading2"/>
      </w:pPr>
      <w:r>
        <w:t xml:space="preserve">The Legal Definition and Regulatory Framework</w:t>
      </w:r>
    </w:p>
    <w:p>
      <w:pPr>
        <w:pStyle w:val="FirstParagraph"/>
      </w:pPr>
      <w:r>
        <w:t xml:space="preserve">In Germany, the term "Psychologist" (Psychologe) is not automatically synonymous with "Psychotherapist." This distinction is crucial. A person with a degree in psychology from a university in Munich may work in organizational psychology, forensic settings, or research without ever diagnosing clinical disorders. To practice as a clinical psychologist and provide psychotherapy within the public health insurance system of Germany Munich, one must obtain the title of</w:t>
      </w:r>
      <w:r>
        <w:t xml:space="preserve"> </w:t>
      </w:r>
      <w:r>
        <w:rPr>
          <w:iCs/>
          <w:i/>
        </w:rPr>
        <w:t xml:space="preserve">Psychotherapeut</w:t>
      </w:r>
      <w:r>
        <w:t xml:space="preserve">.</w:t>
      </w:r>
    </w:p>
    <w:p>
      <w:pPr>
        <w:pStyle w:val="BodyText"/>
      </w:pPr>
      <w:r>
        <w:t xml:space="preserve">The regulatory body overseeing this process in Bavaria is complex. Generally, after completing a Master’s degree in Psychology (Diplom-Psychologe or M.Sc.), candidates must undergo additional postgraduate training approved by the regional medical association (</w:t>
      </w:r>
      <w:r>
        <w:rPr>
          <w:iCs/>
          <w:i/>
        </w:rPr>
        <w:t xml:space="preserve">Länderärztekammer</w:t>
      </w:r>
      <w:r>
        <w:t xml:space="preserve">) and the state ministry. Only after passing rigorous exams can they be registered to treat patients reimbursed by statutory health insurance. This high barrier to entry ensures that a psychologist in Germany Munich possesses deep clinical expertise, but it also creates a bottleneck in service availability.</w:t>
      </w:r>
    </w:p>
    <w:bookmarkEnd w:id="22"/>
    <w:bookmarkStart w:id="23" w:name="educational-pathways-and-academic-rigor"/>
    <w:p>
      <w:pPr>
        <w:pStyle w:val="Heading2"/>
      </w:pPr>
      <w:r>
        <w:t xml:space="preserve">Educational Pathways and Academic Rigor</w:t>
      </w:r>
    </w:p>
    <w:p>
      <w:pPr>
        <w:pStyle w:val="FirstParagraph"/>
      </w:pPr>
      <w:r>
        <w:t xml:space="preserve">The academic foundation for any aspiring psychologist in Germany Munich is robust. Universities such as the Ludwig-Maximilians-Universität (LMU) and the Technische Universität (TU) Munich offer highly competitive psychology programs. The curriculum is heavily science-based, requiring extensive training in statistics, experimental methods, and neuroscience before a student ever engages in clinical practicum.</w:t>
      </w:r>
    </w:p>
    <w:p>
      <w:pPr>
        <w:pStyle w:val="BodyText"/>
      </w:pPr>
      <w:r>
        <w:t xml:space="preserve">This scientific orientation differentiates the German model from more humanistic approaches often found elsewhere. Consequently, psychologists in this region are trained to rely on evidence-based practices. Whether working with anxiety disorders, depression, or trauma, interventions must be empirically validated. This adherence to scientific rigor is a hallmark of psychological practice in Germany Munich and contributes to the high quality of care expected by patients.</w:t>
      </w:r>
    </w:p>
    <w:bookmarkEnd w:id="23"/>
    <w:bookmarkStart w:id="24" w:name="the-international-context-in-munich"/>
    <w:p>
      <w:pPr>
        <w:pStyle w:val="Heading2"/>
      </w:pPr>
      <w:r>
        <w:t xml:space="preserve">The International Context in Munich</w:t>
      </w:r>
    </w:p>
    <w:p>
      <w:pPr>
        <w:pStyle w:val="FirstParagraph"/>
      </w:pPr>
      <w:r>
        <w:t xml:space="preserve">Munich is unique among German cities for its high proportion of international residents. According to recent demographics, a significant percentage of the city’s inhabitants speak English or other foreign languages as their primary language. This demographic shift has forced psychologists operating in Germany Munich to adapt their methods. While the legal framework remains strictly German, the therapeutic alliance requires cultural competence.</w:t>
      </w:r>
    </w:p>
    <w:p>
      <w:pPr>
        <w:pStyle w:val="BodyText"/>
      </w:pPr>
      <w:r>
        <w:t xml:space="preserve">Many psychologists now offer services in English, French, or Russian to cater to this population. However, they must still navigate the bureaucratic labyrinth of the German healthcare system. For an international psychologist seeking to practice in Germany Munich without a European degree, recognition procedures are stringent. They must prove that their qualifications are equivalent to those obtained in Bavaria through complex equivalence assessments by the responsible authority (usually the</w:t>
      </w:r>
      <w:r>
        <w:t xml:space="preserve"> </w:t>
      </w:r>
      <w:r>
        <w:rPr>
          <w:iCs/>
          <w:i/>
        </w:rPr>
        <w:t xml:space="preserve">Regierung von Oberbayern</w:t>
      </w:r>
      <w:r>
        <w:t xml:space="preserve">). This process can take years, leading many qualified professionals to work in private practice only, outside the public insurance network.</w:t>
      </w:r>
    </w:p>
    <w:bookmarkEnd w:id="24"/>
    <w:bookmarkStart w:id="25" w:name="private-practice-vs.-public-insurance"/>
    <w:p>
      <w:pPr>
        <w:pStyle w:val="Heading2"/>
      </w:pPr>
      <w:r>
        <w:t xml:space="preserve">Private Practice vs. Public Insurance</w:t>
      </w:r>
    </w:p>
    <w:p>
      <w:pPr>
        <w:pStyle w:val="FirstParagraph"/>
      </w:pPr>
      <w:r>
        <w:t xml:space="preserve">A dual system exists for psychologists in Germany Munich. On one hand, those registered with the state can treat patients covered by statutory health insurance (Gesetzliche Krankenversicherung). Wait times for these appointments are notoriously long, often spanning several months due to high demand and limited slots. On the other hand, private practice is thriving. Wealthier residents or expatriates with international health insurance can pay directly for therapy.</w:t>
      </w:r>
    </w:p>
    <w:p>
      <w:pPr>
        <w:pStyle w:val="BodyText"/>
      </w:pPr>
      <w:r>
        <w:t xml:space="preserve">This creates a two-tiered access reality. Psychologists in Germany Munich must often balance their caseloads between publicly funded patients, who provide job security but administrative burden, and private clients, who offer better remuneration and scheduling flexibility. Understanding this economic dynamic is essential for comprehending the availability of psychological services in the region.</w:t>
      </w:r>
    </w:p>
    <w:bookmarkEnd w:id="25"/>
    <w:bookmarkStart w:id="26" w:name="conclusion"/>
    <w:p>
      <w:pPr>
        <w:pStyle w:val="Heading2"/>
      </w:pPr>
      <w:r>
        <w:t xml:space="preserve">Conclusion</w:t>
      </w:r>
    </w:p>
    <w:p>
      <w:pPr>
        <w:pStyle w:val="FirstParagraph"/>
      </w:pPr>
      <w:r>
        <w:t xml:space="preserve">In conclusion, the role of the psychologist in Germany Munich is defined by a unique intersection of strict legal regulation, high academic standards, and growing international demand. Unlike more liberal frameworks found in other parts of the world, a psychologist here must navigate a complex path from university education to state licensure to gain clinical authority. For residents and expats alike, understanding this distinction between general psychology and clinical psychotherapy is vital for seeking appropriate help.</w:t>
      </w:r>
    </w:p>
    <w:p>
      <w:pPr>
        <w:pStyle w:val="BodyText"/>
      </w:pPr>
      <w:r>
        <w:t xml:space="preserve">As Munich continues to grow as a global hub, the psychological community must continue to evolve. This includes increasing multilingual support and reducing bureaucratic hurdles for international professionals while maintaining the high scientific standards that characterize German healthcare. Ultimately, ensuring that qualified psychologists are accessible to all residents of Germany Munich remains a critical public health priority.</w:t>
      </w:r>
    </w:p>
    <w:bookmarkEnd w:id="26"/>
    <w:bookmarkStart w:id="27" w:name="references"/>
    <w:p>
      <w:pPr>
        <w:pStyle w:val="Heading2"/>
      </w:pPr>
      <w:r>
        <w:t xml:space="preserve">References</w:t>
      </w:r>
    </w:p>
    <w:p>
      <w:pPr>
        <w:numPr>
          <w:ilvl w:val="0"/>
          <w:numId w:val="1001"/>
        </w:numPr>
        <w:pStyle w:val="Compact"/>
      </w:pPr>
      <w:r>
        <w:t xml:space="preserve">Bayerisches Staatsministerium für Arbeit und Soziales, Familie und Integration. (2021).</w:t>
      </w:r>
      <w:r>
        <w:t xml:space="preserve"> </w:t>
      </w:r>
      <w:r>
        <w:rPr>
          <w:iCs/>
          <w:i/>
        </w:rPr>
        <w:t xml:space="preserve">Richtlinien über die Anerkennung ausländischer Berufsqualifikationen in Bayern</w:t>
      </w:r>
      <w:r>
        <w:t xml:space="preserve">.</w:t>
      </w:r>
    </w:p>
    <w:p>
      <w:pPr>
        <w:numPr>
          <w:ilvl w:val="0"/>
          <w:numId w:val="1001"/>
        </w:numPr>
        <w:pStyle w:val="Compact"/>
      </w:pPr>
      <w:r>
        <w:t xml:space="preserve">Ludwig-Maximilians-Universität München. (2023).</w:t>
      </w:r>
      <w:r>
        <w:t xml:space="preserve"> </w:t>
      </w:r>
      <w:r>
        <w:rPr>
          <w:iCs/>
          <w:i/>
        </w:rPr>
        <w:t xml:space="preserve">Department of Psychology: Academic Programs and Clinical Training</w:t>
      </w:r>
      <w:r>
        <w:t xml:space="preserve">. Munich University Press.</w:t>
      </w:r>
    </w:p>
    <w:p>
      <w:pPr>
        <w:numPr>
          <w:ilvl w:val="0"/>
          <w:numId w:val="1001"/>
        </w:numPr>
        <w:pStyle w:val="Compact"/>
      </w:pPr>
      <w:r>
        <w:t xml:space="preserve">Ratschinski, G., &amp; Müller, A. (2019). "Access to Mental Health Care in Urban Germany: The Case of Munich."</w:t>
      </w:r>
      <w:r>
        <w:t xml:space="preserve"> </w:t>
      </w:r>
      <w:r>
        <w:rPr>
          <w:iCs/>
          <w:i/>
        </w:rPr>
        <w:t xml:space="preserve">Journal of European Social Policy</w:t>
      </w:r>
      <w:r>
        <w:t xml:space="preserve">, 30(4), 45-62.</w:t>
      </w:r>
    </w:p>
    <w:p>
      <w:pPr>
        <w:numPr>
          <w:ilvl w:val="0"/>
          <w:numId w:val="1001"/>
        </w:numPr>
        <w:pStyle w:val="Compact"/>
      </w:pPr>
      <w:r>
        <w:t xml:space="preserve">Kassenärztliche Vereinigung Bayerns. (2022).</w:t>
      </w:r>
      <w:r>
        <w:t xml:space="preserve"> </w:t>
      </w:r>
      <w:r>
        <w:rPr>
          <w:iCs/>
          <w:i/>
        </w:rPr>
        <w:t xml:space="preserve">Bericht zur vertragspsychotherapeutischen Versorgung in München</w:t>
      </w:r>
      <w:r>
        <w:t xml:space="preserve">. Munich: KVB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the Psychologist in Germany Munich</dc:title>
  <dc:creator/>
  <dc:language>en</dc:language>
  <cp:keywords/>
  <dcterms:created xsi:type="dcterms:W3CDTF">2026-07-29T06:51:11Z</dcterms:created>
  <dcterms:modified xsi:type="dcterms:W3CDTF">2026-07-29T06:51:11Z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