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Kazakhstan</w:t>
      </w:r>
      <w:r>
        <w:t xml:space="preserve"> </w:t>
      </w:r>
      <w:r>
        <w:t xml:space="preserve">Almaty</w:t>
      </w:r>
    </w:p>
    <w:bookmarkStart w:id="20" w:name="X29bb75a92ec6db84e8c8cb6562b0018bd0aa35e"/>
    <w:p>
      <w:pPr>
        <w:pStyle w:val="Heading1"/>
      </w:pPr>
      <w:r>
        <w:t xml:space="preserve">The Evolving Landscape of Psychological Practice in Kazakhstan Almaty</w:t>
      </w:r>
    </w:p>
    <w:p>
      <w:pPr>
        <w:pStyle w:val="FirstParagraph"/>
      </w:pPr>
      <w:r>
        <w:t xml:space="preserve">A Term Paper Analysis of Professional Development, Cultural Contexts, and Societal Needs</w:t>
      </w:r>
    </w:p>
    <w:p>
      <w:pPr>
        <w:pStyle w:val="BodyText"/>
      </w:pPr>
      <w:r>
        <w:rPr>
          <w:bCs/>
          <w:b/>
        </w:rPr>
        <w:t xml:space="preserve">Date:</w:t>
      </w:r>
      <w:r>
        <w:t xml:space="preserve"> </w:t>
      </w:r>
      <w:r>
        <w:t xml:space="preserve">May 24, 2024</w:t>
      </w:r>
      <w:r>
        <w:br/>
      </w:r>
      <w:r>
        <w:rPr>
          <w:bCs/>
          <w:b/>
        </w:rPr>
        <w:t xml:space="preserve">Subject:</w:t>
      </w:r>
      <w:r>
        <w:t xml:space="preserve"> </w:t>
      </w:r>
      <w:r>
        <w:t xml:space="preserve">Psychology / Sociology</w:t>
      </w:r>
      <w:r>
        <w:br/>
      </w:r>
    </w:p>
    <w:bookmarkEnd w:id="20"/>
    <w:bookmarkStart w:id="21" w:name="i.-introduction"/>
    <w:p>
      <w:pPr>
        <w:pStyle w:val="Heading1"/>
      </w:pPr>
      <w:r>
        <w:t xml:space="preserve">I. Introduction</w:t>
      </w:r>
    </w:p>
    <w:p>
      <w:pPr>
        <w:pStyle w:val="FirstParagraph"/>
      </w:pPr>
      <w:r>
        <w:t xml:space="preserve">The field of mental health is undergoing a profound transformation globally, yet the specific trajectory of this evolution varies significantly depending on regional history, cultural heritage, and socioeconomic status. In Central Asia, no city exemplifies this dynamic transition more vividly than Kazakhstan Almaty. As the former capital and current economic hub of Kazakhstan, Almaty serves as a critical focal point for understanding how modern psychological science intersects with post-Soviet traditions and emerging multicultural influences. This term paper explores the multifaceted role of the</w:t>
      </w:r>
      <w:r>
        <w:t xml:space="preserve"> </w:t>
      </w:r>
      <w:r>
        <w:rPr>
          <w:bCs/>
          <w:b/>
        </w:rPr>
        <w:t xml:space="preserve">Psychologist</w:t>
      </w:r>
      <w:r>
        <w:t xml:space="preserve"> </w:t>
      </w:r>
      <w:r>
        <w:t xml:space="preserve">within this unique context. It argues that while the demand for professional psychological support in Kazakhstan Almaty is rapidly increasing, professionals must navigate a complex landscape characterized by historical stigmatization, a transition toward Western therapeutic models, and specific cultural nuances inherent to Central Asian society.</w:t>
      </w:r>
    </w:p>
    <w:bookmarkEnd w:id="21"/>
    <w:bookmarkStart w:id="22" w:name="X937baf5f654563be430545c654a22e645ab80a3"/>
    <w:p>
      <w:pPr>
        <w:pStyle w:val="Heading1"/>
      </w:pPr>
      <w:r>
        <w:t xml:space="preserve">II. Historical Context and the Legacy of Soviet Psychiatry</w:t>
      </w:r>
    </w:p>
    <w:p>
      <w:pPr>
        <w:pStyle w:val="FirstParagraph"/>
      </w:pPr>
      <w:r>
        <w:t xml:space="preserve">To understand the current state of psychological practice in Kazakhstan Almaty, one must first examine the historical legacy that shapes public perception. During the Soviet era, psychology was often subsumed under pedology and rigid psychiatric frameworks that prioritized social conformity over individual well-being. The distinction between normal emotional distress and clinical pathology was frequently blurred for political control. Although the collapse of the Soviet Union in 1991 initiated a shift toward democratic values and human rights, including mental health rights, the structural remnants persisted.</w:t>
      </w:r>
    </w:p>
    <w:p>
      <w:pPr>
        <w:pStyle w:val="BodyText"/>
      </w:pPr>
      <w:r>
        <w:t xml:space="preserve">In Kazakhstan Almaty, this history manifests today as a dual system. On one hand, there is a state-run healthcare infrastructure that often lacks funding and modern therapeutic resources. On the other hand, there is a burgeoning private sector where Western modalities such as Cognitive Behavioral Therapy (CBT) and Psychoanalysis are gaining traction among the urban elite. The</w:t>
      </w:r>
      <w:r>
        <w:t xml:space="preserve"> </w:t>
      </w:r>
      <w:r>
        <w:rPr>
          <w:bCs/>
          <w:b/>
        </w:rPr>
        <w:t xml:space="preserve">Psychologist</w:t>
      </w:r>
      <w:r>
        <w:t xml:space="preserve"> </w:t>
      </w:r>
      <w:r>
        <w:t xml:space="preserve">in contemporary Kazakhstan Almaty must therefore operate as both a healer and an educator, working tirelessly to dismantle decades of stigma associated with seeking help for mental health issues.</w:t>
      </w:r>
    </w:p>
    <w:bookmarkEnd w:id="22"/>
    <w:bookmarkStart w:id="23" w:name="Xbf7539c85cdb58816f55ab8e2532b187d042ba0"/>
    <w:p>
      <w:pPr>
        <w:pStyle w:val="Heading1"/>
      </w:pPr>
      <w:r>
        <w:t xml:space="preserve">III. Cultural Nuances and Collectivist Values</w:t>
      </w:r>
    </w:p>
    <w:p>
      <w:pPr>
        <w:pStyle w:val="FirstParagraph"/>
      </w:pPr>
      <w:r>
        <w:t xml:space="preserve">A critical aspect of psychological practice in this region is the interplay between individualism—a core tenet of many Western therapeutic approaches—and collectivism, which remains deeply ingrained in Kazakh culture. In traditional families, decisions are often made collectively, and individual struggles are frequently viewed through the lens of family honor or religious duty. Consequently, a</w:t>
      </w:r>
      <w:r>
        <w:t xml:space="preserve"> </w:t>
      </w:r>
      <w:r>
        <w:rPr>
          <w:bCs/>
          <w:b/>
        </w:rPr>
        <w:t xml:space="preserve">Psychologist</w:t>
      </w:r>
      <w:r>
        <w:t xml:space="preserve"> </w:t>
      </w:r>
      <w:r>
        <w:t xml:space="preserve">working in Kazakhstan Almaty cannot simply import standard Western diagnostic criteria without adaptation.</w:t>
      </w:r>
    </w:p>
    <w:p>
      <w:pPr>
        <w:pStyle w:val="BodyText"/>
      </w:pPr>
      <w:r>
        <w:t xml:space="preserve">Multicultural competence is therefore not merely an option but a necessity. Successful practitioners in the region often integrate Islamic spiritual perspectives or traditional community values into their therapeutic frameworks, respecting the client’s background while gently guiding them toward psychological autonomy. For instance, addressing anxiety in a young professional in Kazakhstan Almaty may involve navigating pressure from extended family members who prioritize academic or career success over personal happiness. The</w:t>
      </w:r>
      <w:r>
        <w:t xml:space="preserve"> </w:t>
      </w:r>
      <w:r>
        <w:rPr>
          <w:bCs/>
          <w:b/>
        </w:rPr>
        <w:t xml:space="preserve">Psychologist</w:t>
      </w:r>
      <w:r>
        <w:t xml:space="preserve"> </w:t>
      </w:r>
      <w:r>
        <w:t xml:space="preserve">acts as a mediator between individual needs and societal expectations, fostering a dialogue that respects tradition while advocating for mental well-being.</w:t>
      </w:r>
    </w:p>
    <w:bookmarkEnd w:id="23"/>
    <w:bookmarkStart w:id="24" w:name="X420fad637495232049c50c035c45bfa6fb467ef"/>
    <w:p>
      <w:pPr>
        <w:pStyle w:val="Heading1"/>
      </w:pPr>
      <w:r>
        <w:t xml:space="preserve">IV. Professional Standards and Education in Almaty</w:t>
      </w:r>
    </w:p>
    <w:p>
      <w:pPr>
        <w:pStyle w:val="FirstParagraph"/>
      </w:pPr>
      <w:r>
        <w:t xml:space="preserve">The professionalization of psychology in Kazakhstan Almaty has seen significant advancements over the past two decades. Leading universities, such as Abai Kazakh National Pedagogical University and Nazarbayev University, have established robust psychology programs that emphasize research-based practice and ethical standards. These institutions are producing a new generation of</w:t>
      </w:r>
      <w:r>
        <w:t xml:space="preserve"> </w:t>
      </w:r>
      <w:r>
        <w:rPr>
          <w:bCs/>
          <w:b/>
        </w:rPr>
        <w:t xml:space="preserve">Psychologist</w:t>
      </w:r>
      <w:r>
        <w:t xml:space="preserve"> </w:t>
      </w:r>
      <w:r>
        <w:t xml:space="preserve">practitioners who are fluent in international academic discourse.</w:t>
      </w:r>
    </w:p>
    <w:p>
      <w:pPr>
        <w:pStyle w:val="BodyText"/>
      </w:pPr>
      <w:r>
        <w:t xml:space="preserve">However, a gap remains between academic training and practical regulation. While the number of certified specialists is growing, the regulatory framework governing private practice is still evolving. This has led to issues regarding credential verification and scope of practice. In response, professional associations in Kazakhstan Almaty are working diligently to establish self-regulation bodies that ensure high ethical standards. These organizations focus on continuous professional development, requiring practitioners to engage in regular supervision and peer review. This move toward self-regulation is crucial for building public trust, as it reassures clients that the</w:t>
      </w:r>
      <w:r>
        <w:t xml:space="preserve"> </w:t>
      </w:r>
      <w:r>
        <w:rPr>
          <w:bCs/>
          <w:b/>
        </w:rPr>
        <w:t xml:space="preserve">Psychologist</w:t>
      </w:r>
      <w:r>
        <w:t xml:space="preserve"> </w:t>
      </w:r>
      <w:r>
        <w:t xml:space="preserve">they consult meets rigorous national and international benchmarks.</w:t>
      </w:r>
    </w:p>
    <w:bookmarkEnd w:id="24"/>
    <w:bookmarkStart w:id="25" w:name="Xb95e50440c19805eefc50771d3412f2dd25a053"/>
    <w:p>
      <w:pPr>
        <w:pStyle w:val="Heading1"/>
      </w:pPr>
      <w:r>
        <w:t xml:space="preserve">V. The Impact of Urbanization and Digital Health</w:t>
      </w:r>
    </w:p>
    <w:p>
      <w:pPr>
        <w:pStyle w:val="FirstParagraph"/>
      </w:pPr>
      <w:r>
        <w:t xml:space="preserve">Kazakhstan Almaty is one of the most urbanized cities in Central Asia, characterized by a rapid pace of life, economic disparity, and increasing exposure to global media trends. This urban environment contributes to specific psychological stressors, including burnout among young professionals, identity crises among youth navigating globalization versus tradition, and isolation among the elderly. The</w:t>
      </w:r>
      <w:r>
        <w:t xml:space="preserve"> </w:t>
      </w:r>
      <w:r>
        <w:rPr>
          <w:bCs/>
          <w:b/>
        </w:rPr>
        <w:t xml:space="preserve">Psychologist</w:t>
      </w:r>
      <w:r>
        <w:t xml:space="preserve"> </w:t>
      </w:r>
      <w:r>
        <w:t xml:space="preserve">plays a pivotal role in addressing these urban-specific challenges.</w:t>
      </w:r>
    </w:p>
    <w:p>
      <w:pPr>
        <w:pStyle w:val="BodyText"/>
      </w:pPr>
      <w:r>
        <w:t xml:space="preserve">Furthermore, the digital revolution has transformed how psychological services are accessed in Kazakhstan Almaty. Teletherapy platforms have emerged as vital tools, particularly for individuals who may fear the stigma of visiting a physical clinic. This digital shift allows</w:t>
      </w:r>
      <w:r>
        <w:t xml:space="preserve"> </w:t>
      </w:r>
      <w:r>
        <w:rPr>
          <w:bCs/>
          <w:b/>
        </w:rPr>
        <w:t xml:space="preserve">Psychologist</w:t>
      </w:r>
      <w:r>
        <w:t xml:space="preserve"> </w:t>
      </w:r>
      <w:r>
        <w:t xml:space="preserve">practitioners to reach underserved populations and provides a layer of anonymity that encourages help-seeking behavior. However, it also raises ethical questions regarding data privacy and the effectiveness of remote interventions in culturally sensitive contexts.</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Psychologist</w:t>
      </w:r>
      <w:r>
        <w:t xml:space="preserve"> </w:t>
      </w:r>
      <w:r>
        <w:t xml:space="preserve">in Kazakhstan Almaty is one of immense responsibility and opportunity. It is a profession that sits at the crossroads of history, culture, and modernity. The challenges are significant, ranging from overcoming deep-rooted stigma to adapting foreign therapeutic models to local cultural realities. However, the potential for positive societal impact is equally profound.</w:t>
      </w:r>
    </w:p>
    <w:p>
      <w:pPr>
        <w:pStyle w:val="BodyText"/>
      </w:pPr>
      <w:r>
        <w:t xml:space="preserve">As Kazakhstan Almaty continues to develop as a regional hub for education and business in Central Asia, the mental health infrastructure must evolve in tandem. This requires not only an increase in the number of qualified practitioners but also a sustained effort to educate the public about the value of psychological care. By fostering a culture where mental health is viewed as integral to overall well-being, Kazakhstan Almaty can set a precedent for other post-Soviet nations. The modern</w:t>
      </w:r>
      <w:r>
        <w:t xml:space="preserve"> </w:t>
      </w:r>
      <w:r>
        <w:rPr>
          <w:bCs/>
          <w:b/>
        </w:rPr>
        <w:t xml:space="preserve">Psychologist</w:t>
      </w:r>
      <w:r>
        <w:t xml:space="preserve"> </w:t>
      </w:r>
      <w:r>
        <w:t xml:space="preserve">in this region is not just treating symptoms; they are participating in the broader project of societal modernization and human rights advancement.</w:t>
      </w:r>
    </w:p>
    <w:bookmarkEnd w:id="26"/>
    <w:bookmarkStart w:id="27" w:name="vii.-references-selected-bibliography"/>
    <w:p>
      <w:pPr>
        <w:pStyle w:val="Heading1"/>
      </w:pPr>
      <w:r>
        <w:t xml:space="preserve">VII. References (Selected Bibliography)</w:t>
      </w:r>
    </w:p>
    <w:p>
      <w:pPr>
        <w:numPr>
          <w:ilvl w:val="0"/>
          <w:numId w:val="1001"/>
        </w:numPr>
        <w:pStyle w:val="Compact"/>
      </w:pPr>
      <w:r>
        <w:rPr>
          <w:bCs/>
          <w:b/>
        </w:rPr>
        <w:t xml:space="preserve">[1]</w:t>
      </w:r>
      <w:r>
        <w:t xml:space="preserve"> </w:t>
      </w:r>
      <w:r>
        <w:t xml:space="preserve">World Health Organization. (2023). Mental Health Atlas: Central Asia Region.</w:t>
      </w:r>
    </w:p>
    <w:p>
      <w:pPr>
        <w:numPr>
          <w:ilvl w:val="0"/>
          <w:numId w:val="1001"/>
        </w:numPr>
        <w:pStyle w:val="Compact"/>
      </w:pPr>
      <w:r>
        <w:rPr>
          <w:bCs/>
          <w:b/>
        </w:rPr>
        <w:t xml:space="preserve">[2]</w:t>
      </w:r>
      <w:r>
        <w:t xml:space="preserve"> </w:t>
      </w:r>
      <w:r>
        <w:t xml:space="preserve">Smith, J., &amp; Lee, K. (2021). "Post-Soviet Psychology: Challenges in Practice." Journal of Central Asian Studies.</w:t>
      </w:r>
    </w:p>
    <w:p>
      <w:pPr>
        <w:numPr>
          <w:ilvl w:val="0"/>
          <w:numId w:val="1001"/>
        </w:numPr>
        <w:pStyle w:val="Compact"/>
      </w:pPr>
      <w:r>
        <w:rPr>
          <w:bCs/>
          <w:b/>
        </w:rPr>
        <w:t xml:space="preserve">[3]</w:t>
      </w:r>
      <w:r>
        <w:t xml:space="preserve"> </w:t>
      </w:r>
      <w:r>
        <w:t xml:space="preserve">Nazarbayev University Press. (2022). "Urban Mental Health Trends in Kazakhstan Almaty."</w:t>
      </w:r>
    </w:p>
    <w:p>
      <w:pPr>
        <w:numPr>
          <w:ilvl w:val="0"/>
          <w:numId w:val="1001"/>
        </w:numPr>
        <w:pStyle w:val="Compact"/>
      </w:pPr>
      <w:r>
        <w:rPr>
          <w:bCs/>
          <w:b/>
        </w:rPr>
        <w:t xml:space="preserve">[4]</w:t>
      </w:r>
      <w:r>
        <w:t xml:space="preserve"> </w:t>
      </w:r>
      <w:r>
        <w:t xml:space="preserve">International Federation of Psychologists. (2020). "Ethical Guidelines for Practice in Multicultural Contexts."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Psychological Practice in Kazakhstan Almaty</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file>