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Practice</w:t>
      </w:r>
      <w:r>
        <w:t xml:space="preserve"> </w:t>
      </w:r>
      <w:r>
        <w:t xml:space="preserve">of</w:t>
      </w:r>
      <w:r>
        <w:t xml:space="preserve"> </w:t>
      </w:r>
      <w:r>
        <w:t xml:space="preserve">Psychologists</w:t>
      </w:r>
      <w:r>
        <w:t xml:space="preserve"> </w:t>
      </w:r>
      <w:r>
        <w:t xml:space="preserve">in</w:t>
      </w:r>
      <w:r>
        <w:t xml:space="preserve"> </w:t>
      </w:r>
      <w:r>
        <w:t xml:space="preserve">New</w:t>
      </w:r>
      <w:r>
        <w:t xml:space="preserve"> </w:t>
      </w:r>
      <w:r>
        <w:t xml:space="preserve">Zealand</w:t>
      </w:r>
      <w:r>
        <w:t xml:space="preserve"> </w:t>
      </w:r>
      <w:r>
        <w:t xml:space="preserve">Wellington</w:t>
      </w:r>
    </w:p>
    <w:bookmarkStart w:id="28" w:name="X71a17d1c8e46d9497b04044603d0dcc09f630c0"/>
    <w:p>
      <w:pPr>
        <w:pStyle w:val="Heading1"/>
      </w:pPr>
      <w:r>
        <w:rPr>
          <w:bCs/>
          <w:b/>
        </w:rPr>
        <w:t xml:space="preserve">TREATMENT OF CLINICAL ISSUES IN URBAN ENVIRONMENTS</w:t>
      </w:r>
    </w:p>
    <w:bookmarkStart w:id="27" w:name="Xe6847e49305b8435db83dcb7dee6a5f5cb21a42"/>
    <w:p>
      <w:pPr>
        <w:pStyle w:val="Heading2"/>
      </w:pPr>
      <w:r>
        <w:t xml:space="preserve">A Term Paper on the Practice of Psychologists in New Zealand Wellington</w:t>
      </w:r>
    </w:p>
    <w:p>
      <w:pPr>
        <w:pStyle w:val="FirstParagraph"/>
      </w:pPr>
      <w:r>
        <w:t xml:space="preserve">Prepared for the Department of Behavioral Sciences</w:t>
      </w:r>
      <w:r>
        <w:br/>
      </w:r>
      <w:r>
        <w:t xml:space="preserve">Date: October 2023</w:t>
      </w:r>
      <w:r>
        <w:br/>
      </w:r>
      <w:r>
        <w:t xml:space="preserve">Subject: Clinical Psychology and Urban Mental Health Demographics</w:t>
      </w:r>
    </w:p>
    <w:bookmarkStart w:id="20" w:name="i.-introduction"/>
    <w:p>
      <w:pPr>
        <w:pStyle w:val="Heading3"/>
      </w:pPr>
      <w:r>
        <w:rPr>
          <w:bCs/>
          <w:b/>
        </w:rPr>
        <w:t xml:space="preserve">I. Introduction</w:t>
      </w:r>
    </w:p>
    <w:p>
      <w:pPr>
        <w:pStyle w:val="FirstParagraph"/>
      </w:pPr>
      <w:r>
        <w:t xml:space="preserve">The landscape of mental health care is complex, shaped significantly by cultural contexts, healthcare systems, and geographic specificities. In the context of New Zealand Wellington, this complexity presents unique challenges and opportunities for professionals within the field. This Term Paper explores the multifaceted role of a psychologist operating within this distinct capital city environment. As urban centers like Wellington grow in population density and social connectivity, the demand for specialized psychological services increases, necessitating a deeper understanding of how clinical practices adapt to local demographics, regulatory frameworks established by Psychology Board New Zealand (PBNZ), and the specific socio-cultural fabric of the region. By examining these elements, this document aims to delineate the responsibilities, methodologies, and ethical considerations that define modern practice for a psychologist in New Zealand Wellington.</w:t>
      </w:r>
    </w:p>
    <w:bookmarkEnd w:id="20"/>
    <w:bookmarkStart w:id="21" w:name="X66fae01e9bfd7f95303a7de10dc93838c145e51"/>
    <w:p>
      <w:pPr>
        <w:pStyle w:val="Heading3"/>
      </w:pPr>
      <w:r>
        <w:rPr>
          <w:bCs/>
          <w:b/>
        </w:rPr>
        <w:t xml:space="preserve">II. The Professional Framework and Regulatory Environment</w:t>
      </w:r>
    </w:p>
    <w:p>
      <w:pPr>
        <w:pStyle w:val="FirstParagraph"/>
      </w:pPr>
      <w:r>
        <w:t xml:space="preserve">To understand the work of a psychologist in New Zealand Wellington, one must first acknowledge the rigorous professional standards required. All individuals identifying as psychologists must be registered with Psychology Board New Zealand (PBNZ), part of the Health Practitioner Regulation National Law (New Zealand). For a psychologist practicing in this region, maintaining registration is not merely an administrative formality but a moral and legal imperative. The framework dictates that practitioners must engage in continuous professional development, ensuring their knowledge remains current with global advancements while remaining applicable to local needs.</w:t>
      </w:r>
      <w:r>
        <w:t xml:space="preserve"> </w:t>
      </w:r>
      <w:r>
        <w:t xml:space="preserve">Furthermore, the regulatory environment emphasizes ethical integrity. A psychologist must adhere to strict confidentiality guidelines and code of ethics, particularly when dealing with vulnerable populations often found in urban settings. In New Zealand Wellington, where community ties can be tight-knit yet diverse due to immigration patterns, the psychologist must navigate dual relationships with caution. This is especially relevant in a capital city where professional networks overlap significantly with social circles. Therefore, the establishment of clear boundaries and informed consent processes forms the bedrock of therapeutic alliances in this jurisdiction.</w:t>
      </w:r>
    </w:p>
    <w:bookmarkEnd w:id="21"/>
    <w:bookmarkStart w:id="22" w:name="iii.-cultural-competency-and-te-ao-māori"/>
    <w:p>
      <w:pPr>
        <w:pStyle w:val="Heading3"/>
      </w:pPr>
      <w:r>
        <w:rPr>
          <w:bCs/>
          <w:b/>
        </w:rPr>
        <w:t xml:space="preserve">III. Cultural Competency and Te Ao Māori</w:t>
      </w:r>
    </w:p>
    <w:p>
      <w:pPr>
        <w:pStyle w:val="FirstParagraph"/>
      </w:pPr>
      <w:r>
        <w:t xml:space="preserve">A critical aspect of being a psychologist in New Zealand Wellington is the integration of cultural competency, specifically regarding Indigenous Māori perspectives. New Zealand’s health system increasingly emphasizes the principles of Treaty of Waitangi partnerships, which require healthcare providers to actively consider the cultural identity and well-being of Māori clients. For a psychologist in this region, this means moving beyond standard Western clinical models to incorporate Te Ao Māori (the Māori world view) where appropriate and with client consent.</w:t>
      </w:r>
      <w:r>
        <w:t xml:space="preserve"> </w:t>
      </w:r>
      <w:r>
        <w:t xml:space="preserve">This involves understanding concepts such as</w:t>
      </w:r>
      <w:r>
        <w:t xml:space="preserve"> </w:t>
      </w:r>
      <w:r>
        <w:rPr>
          <w:iCs/>
          <w:i/>
        </w:rPr>
        <w:t xml:space="preserve">whakapapa</w:t>
      </w:r>
      <w:r>
        <w:t xml:space="preserve"> </w:t>
      </w:r>
      <w:r>
        <w:t xml:space="preserve">(genealogy/connections),</w:t>
      </w:r>
      <w:r>
        <w:t xml:space="preserve"> </w:t>
      </w:r>
      <w:r>
        <w:rPr>
          <w:iCs/>
          <w:i/>
        </w:rPr>
        <w:t xml:space="preserve">kaitiakitanga (guardianship/care for the environment), and holistic health models that integrate spiritual, family, and community dimensions. A psychologist working in Wellington must be equipped to work effectively with Māori clients who may face systemic disparities in mental health outcomes. This does not necessarily mean adopting indigenous therapies wholesale without training, but rather demonstrating cultural humility, acknowledging historical trauma related to colonization, and collaborating with</w:t>
      </w:r>
      <w:r>
        <w:rPr>
          <w:iCs/>
          <w:i/>
        </w:rPr>
        <w:t xml:space="preserve"> </w:t>
      </w:r>
      <w:r>
        <w:rPr>
          <w:iCs/>
          <w:i/>
          <w:iCs/>
          <w:i/>
        </w:rPr>
        <w:t xml:space="preserve">kaiāwhina (health workers) or community leaders when necessary. Additionally, Wellington is home to diverse Pacific and Asian communities; thus, the psychologist’s scope of practice must extend to being culturally responsive across multiple ethnic groups prevalent in the capital.</w:t>
      </w:r>
    </w:p>
    <w:bookmarkEnd w:id="22"/>
    <w:bookmarkStart w:id="23" w:name="X09ab158418ab7190fe1ed10ecf01ce9db5762eb"/>
    <w:p>
      <w:pPr>
        <w:pStyle w:val="Heading3"/>
      </w:pPr>
      <w:r>
        <w:rPr>
          <w:bCs/>
          <w:b/>
        </w:rPr>
        <w:t xml:space="preserve">IV. Urban Stressors and Clinical Presentations</w:t>
      </w:r>
    </w:p>
    <w:p>
      <w:pPr>
        <w:pStyle w:val="FirstParagraph"/>
      </w:pPr>
      <w:r>
        <w:t xml:space="preserve">The specific geography and social structure of New Zealand Wellington introduce unique stressors that a psychologist must be prepared to address. As a coastal city surrounded by hills, Wellington has experienced rapid urban development and housing pressures in recent years. Consequently, psychologists frequently encounter presentations related to anxiety, depression, and burnout linked to housing insecurity or long commutes inherent in the city's topography.</w:t>
      </w:r>
      <w:r>
        <w:t xml:space="preserve"> </w:t>
      </w:r>
      <w:r>
        <w:t xml:space="preserve">Moreover, as the administrative heart of New Zealand Wellington serves as a hub for government agencies and NGOs. This concentration creates a specific demographic of high-functioning professionals who may present with perfectionism-related stressors or work-life imbalance issues. A psychologist in this environment must possess specialized skills in Cognitive Behavioral Therapy (CBT) and Acceptance and Commitment Therapy (ACT) to help clients manage these modern occupational pressures.</w:t>
      </w:r>
      <w:r>
        <w:t xml:space="preserve"> </w:t>
      </w:r>
      <w:r>
        <w:t xml:space="preserve">Additionally, the "capital city syndrome" often includes feelings of isolation despite high population density. Young professionals migrating from rural areas to Wellington for employment may experience significant social dislocation. Therefore, therapeutic interventions must address both individual psychopathology and the broader systemic factors influencing mental well-being in an urbanized setting.</w:t>
      </w:r>
    </w:p>
    <w:bookmarkEnd w:id="23"/>
    <w:bookmarkStart w:id="24" w:name="Xe86a4118ca50a4f72141b3c7ddff503d863781a"/>
    <w:p>
      <w:pPr>
        <w:pStyle w:val="Heading3"/>
      </w:pPr>
      <w:r>
        <w:rPr>
          <w:bCs/>
          <w:b/>
        </w:rPr>
        <w:t xml:space="preserve">V. Multidisciplinary Collaboration and Referral Networks</w:t>
      </w:r>
    </w:p>
    <w:p>
      <w:pPr>
        <w:pStyle w:val="FirstParagraph"/>
      </w:pPr>
      <w:r>
        <w:t xml:space="preserve">No psychologist operates in a vacuum, particularly within the structured health infrastructure of New Zealand Wellington. Effective practice relies heavily on multidisciplinary collaboration. A psychologist must maintain robust referral networks with primary care physicians (GPs), psychiatrists, social workers, and specialized community organizations such as local District Health Board (DHB) equivalents or Te Whatu Ora services in the Wellington region.</w:t>
      </w:r>
      <w:r>
        <w:t xml:space="preserve"> </w:t>
      </w:r>
      <w:r>
        <w:t xml:space="preserve">When a client presents with severe mental illness requiring pharmacological intervention, the psychologist’s role involves coordinating care with psychiatrists. Conversely, when medical conditions exacerbate psychological symptoms, collaboration with general practitioners is essential. In Wellington, there are specific community initiatives focusing on youth mental health (such as Orana Health services) and elder care (age-related support). A competent psychologist must be familiar with these local resources to provide holistic care pathways for clients across the lifespan. This networking capability ensures that a psychologist in New Zealand Wellington acts not just as a clinician, but as a case manager integrating medical, psychological, and social supports.</w:t>
      </w:r>
    </w:p>
    <w:bookmarkEnd w:id="24"/>
    <w:bookmarkStart w:id="25" w:name="Xefc89b4895c68224d89bec9b9ec818e7118aa25"/>
    <w:p>
      <w:pPr>
        <w:pStyle w:val="Heading3"/>
      </w:pPr>
      <w:r>
        <w:rPr>
          <w:bCs/>
          <w:b/>
        </w:rPr>
        <w:t xml:space="preserve">VI. Ethical Considerations in Digital Health</w:t>
      </w:r>
    </w:p>
    <w:p>
      <w:pPr>
        <w:pStyle w:val="FirstParagraph"/>
      </w:pPr>
      <w:r>
        <w:t xml:space="preserve">Post-pandemic practices have normalized telehealth for many therapeutic interactions. For a psychologist in New Zealand Wellington offering services to clients who may be geographically isolated within the Hutt Valley or Upper Hutt regions, digital proficiency is now a core competency. However, this shift introduces new ethical considerations regarding data security and boundary management in virtual spaces. The psychologist must ensure that electronic communication platforms meet New Zealand’s Health Information Privacy Codes. Furthermore, assessing risk remotely requires heightened vigilance; a psychologist must have clear crisis intervention protocols in place should a client experience acute distress while engaging via video conferencing from their home environment.</w:t>
      </w:r>
    </w:p>
    <w:bookmarkEnd w:id="25"/>
    <w:bookmarkStart w:id="26" w:name="vii.-conclusion"/>
    <w:p>
      <w:pPr>
        <w:pStyle w:val="Heading3"/>
      </w:pPr>
      <w:r>
        <w:rPr>
          <w:bCs/>
          <w:b/>
        </w:rPr>
        <w:t xml:space="preserve">VII. Conclusion</w:t>
      </w:r>
    </w:p>
    <w:p>
      <w:pPr>
        <w:pStyle w:val="FirstParagraph"/>
      </w:pPr>
      <w:r>
        <w:t xml:space="preserve">In conclusion, the practice of psychology in New Zealand Wellington is a dynamic endeavor that requires a blend of clinical expertise, cultural humility, and systemic awareness. A psychologist cannot simply apply generalized theories; they must adapt their practice to fit the regulatory landscape mandated by PBNZ, respect and integrate Māori health principles as part of New Zealand’s bicultural foundation, and address the unique urban stressors found in Wellington's environment.</w:t>
      </w:r>
      <w:r>
        <w:t xml:space="preserve"> </w:t>
      </w:r>
      <w:r>
        <w:t xml:space="preserve">By navigating these complexities with ethical rigor and a commitment to continuous learning, a psychologist contributes significantly to the mental resilience of their community. The role extends beyond treating individual pathology; it involves advocating for equitable access to care, fostering cultural safety, and collaborating across disciplines. Ultimately, understanding the specific context of New Zealand Wellington allows for more effective intervention strategies that resonate with the lived experiences of clients in this vibrant capital city. As urban challenges evolve, so too must the psychological practice remain responsive, ensuring that mental health services are accessible, relevant, and culturally grounded for all residents of New Zealand Wellington.</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Practice of Psychologists in New Zealand Wellington</dc:title>
  <dc:creator/>
  <dc:language>en</dc:language>
  <cp:keywords/>
  <dcterms:created xsi:type="dcterms:W3CDTF">2026-07-30T00:35:46Z</dcterms:created>
  <dcterms:modified xsi:type="dcterms:W3CDTF">2026-07-30T00:35:46Z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