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126ad1118b16ca69f8605ba8e5ac8a21a13578c"/>
    <w:p>
      <w:pPr>
        <w:pStyle w:val="Heading1"/>
      </w:pPr>
      <w:r>
        <w:t xml:space="preserve">A Comprehensive Analysis of the Psychologist Profession within the Context of United Kingdom London</w:t>
      </w:r>
    </w:p>
    <w:p>
      <w:pPr>
        <w:pStyle w:val="FirstParagraph"/>
      </w:pPr>
      <w:r>
        <w:rPr>
          <w:bCs/>
          <w:b/>
        </w:rPr>
        <w:t xml:space="preserve">Date:</w:t>
      </w:r>
      <w:r>
        <w:t xml:space="preserve"> </w:t>
      </w:r>
      <w:r>
        <w:t xml:space="preserve">October 2023</w:t>
      </w:r>
      <w:r>
        <w:br/>
      </w:r>
      <w:r>
        <w:rPr>
          <w:bCs/>
          <w:b/>
        </w:rPr>
        <w:t xml:space="preserve">Jurisdiction:</w:t>
      </w:r>
      <w:r>
        <w:t xml:space="preserve">United Kingdom London</w:t>
      </w:r>
    </w:p>
    <w:bookmarkStart w:id="20" w:name="introduction"/>
    <w:p>
      <w:pPr>
        <w:pStyle w:val="Heading2"/>
      </w:pPr>
      <w:r>
        <w:t xml:space="preserve">Introduction</w:t>
      </w:r>
    </w:p>
    <w:p>
      <w:pPr>
        <w:pStyle w:val="FirstParagraph"/>
      </w:pPr>
      <w:r>
        <w:t xml:space="preserve">In the complex and dynamic healthcare landscape of the modern era, mental health has emerged as a critical component of overall public well-being. Within this context, the role of the</w:t>
      </w:r>
      <w:r>
        <w:t xml:space="preserve"> </w:t>
      </w:r>
      <w:r>
        <w:rPr>
          <w:bCs/>
          <w:b/>
        </w:rPr>
        <w:t xml:space="preserve">Psychologist</w:t>
      </w:r>
      <w:r>
        <w:t xml:space="preserve">United Kingdom London</w:t>
      </w:r>
      <w:r>
        <w:t xml:space="preserve"> </w:t>
      </w:r>
      <w:r>
        <w:t xml:space="preserve">is paramount. This term paper aims to explore the multifaceted duties, regulatory frameworks, and societal contributions of psychologists operating specifically within United Kingdom London. As one of the world's most diverse and densely populated metropolitan areas,</w:t>
      </w:r>
      <w:r>
        <w:t xml:space="preserve"> </w:t>
      </w:r>
      <w:r>
        <w:t xml:space="preserve">United Kingdom London</w:t>
      </w:r>
      <w:r>
        <w:t xml:space="preserve"> </w:t>
      </w:r>
      <w:r>
        <w:t xml:space="preserve">presents unique challenges and opportunities for mental health professionals. The distinction between various types of psychological practitioners is vital for understanding how care is delivered to the public in this specific region.</w:t>
      </w:r>
    </w:p>
    <w:bookmarkEnd w:id="20"/>
    <w:bookmarkStart w:id="21" w:name="Xc826484ab9287418fa679aa8898b54a2327f9d8"/>
    <w:p>
      <w:pPr>
        <w:pStyle w:val="Heading2"/>
      </w:pPr>
      <w:r>
        <w:t xml:space="preserve">The Distinction Between Psychologists and Psychotherapists in the UK Context</w:t>
      </w:r>
    </w:p>
    <w:p>
      <w:pPr>
        <w:pStyle w:val="FirstParagraph"/>
      </w:pPr>
      <w:r>
        <w:t xml:space="preserve">To fully appreciate the scope of practice, one must first distinguish between a psychologist and other mental health practitioners. In</w:t>
      </w:r>
      <w:r>
        <w:t xml:space="preserve"> </w:t>
      </w:r>
      <w:r>
        <w:t xml:space="preserve">United Kingdom London</w:t>
      </w:r>
      <w:r>
        <w:t xml:space="preserve">, while psychotherapists and counsellors are vital to the ecosystem of mental care, they do not necessarily hold the same level of rigorous academic registration as a</w:t>
      </w:r>
      <w:r>
        <w:t xml:space="preserve"> </w:t>
      </w:r>
      <w:r>
        <w:rPr>
          <w:bCs/>
          <w:b/>
        </w:rPr>
        <w:t xml:space="preserve">Psychologist</w:t>
      </w:r>
      <w:r>
        <w:t xml:space="preserve">. A psychologist in this jurisdiction is typically required to possess an accredited doctoral-level qualification. This educational requirement ensures that a</w:t>
      </w:r>
      <w:r>
        <w:t xml:space="preserve"> </w:t>
      </w:r>
      <w:r>
        <w:t xml:space="preserve">United Kingdom London</w:t>
      </w:r>
      <w:r>
        <w:t xml:space="preserve"> </w:t>
      </w:r>
      <w:r>
        <w:t xml:space="preserve">psychologist has advanced training in research methods, statistical analysis, and clinical practice.</w:t>
      </w:r>
    </w:p>
    <w:p>
      <w:pPr>
        <w:pStyle w:val="BodyText"/>
      </w:pPr>
      <w:r>
        <w:t xml:space="preserve">The term "psychologist" is not legally protected in the same way as "medical doctor," but the title of "Consultant Clinical Psychologist" or similar is strictly regulated by professional bodies. Therefore, when a patient in</w:t>
      </w:r>
      <w:r>
        <w:t xml:space="preserve"> </w:t>
      </w:r>
      <w:r>
        <w:t xml:space="preserve">United Kingdom London</w:t>
      </w:r>
      <w:r>
        <w:t xml:space="preserve"> </w:t>
      </w:r>
      <w:r>
        <w:t xml:space="preserve">seeks help from a qualified psychologist, they are engaging with a practitioner who has undergone extensive supervised practice and theoretical study beyond standard undergraduate degrees.</w:t>
      </w:r>
    </w:p>
    <w:bookmarkEnd w:id="21"/>
    <w:bookmarkStart w:id="22" w:name="Xcac7cba3503f4b7d09e200e232432ee5bfd3cc8"/>
    <w:p>
      <w:pPr>
        <w:pStyle w:val="Heading2"/>
      </w:pPr>
      <w:r>
        <w:t xml:space="preserve">The Regulatory Landscape: The HCPC and BPS</w:t>
      </w:r>
    </w:p>
    <w:p>
      <w:pPr>
        <w:pStyle w:val="FirstParagraph"/>
      </w:pPr>
      <w:r>
        <w:t xml:space="preserve">A defining feature of the profession in</w:t>
      </w:r>
      <w:r>
        <w:t xml:space="preserve"> </w:t>
      </w:r>
      <w:r>
        <w:t xml:space="preserve">United Kingdom London</w:t>
      </w:r>
      <w:r>
        <w:t xml:space="preserve"> </w:t>
      </w:r>
      <w:r>
        <w:t xml:space="preserve">is the rigorous regulatory environment. The primary statutory regulator for psychologists is the Health and Care Professions Council (HCPC). It is illegal for an individual to use a protected title, such as "Clinical Psychologist," "Forensic Psychologist," or "Educational Psychologist," unless they are registered with the HCPC. This regulation ensures that every</w:t>
      </w:r>
      <w:r>
        <w:t xml:space="preserve"> </w:t>
      </w:r>
      <w:r>
        <w:rPr>
          <w:bCs/>
          <w:b/>
        </w:rPr>
        <w:t xml:space="preserve">Psychologist</w:t>
      </w:r>
      <w:r>
        <w:t xml:space="preserve"> </w:t>
      </w:r>
      <w:r>
        <w:t xml:space="preserve">practicing in</w:t>
      </w:r>
      <w:r>
        <w:t xml:space="preserve"> </w:t>
      </w:r>
      <w:r>
        <w:t xml:space="preserve">United Kingdom London</w:t>
      </w:r>
      <w:r>
        <w:t xml:space="preserve"> </w:t>
      </w:r>
      <w:r>
        <w:t xml:space="preserve">meets strict standards of proficiency and ethical conduct.</w:t>
      </w:r>
    </w:p>
    <w:p>
      <w:pPr>
        <w:pStyle w:val="BodyText"/>
      </w:pPr>
      <w:r>
        <w:t xml:space="preserve">In addition to statutory regulation, the British Psychological Society (BPS) plays a crucial role. The BPS sets the academic standards for psychology degrees and provides continuous professional development (CPD). For a psychologist working in</w:t>
      </w:r>
      <w:r>
        <w:t xml:space="preserve"> </w:t>
      </w:r>
      <w:r>
        <w:t xml:space="preserve">United Kingdom London</w:t>
      </w:r>
      <w:r>
        <w:t xml:space="preserve">, adherence to BPS guidelines is often mandatory for maintaining their professional standing. This dual-layer of regulation—statutory via HCPC and professional via BPS—ensures a high standard of care that protects vulnerable populations.</w:t>
      </w:r>
    </w:p>
    <w:bookmarkEnd w:id="22"/>
    <w:bookmarkStart w:id="23" w:name="Xdfaa4b689203557b62ee23519135114035cf25e"/>
    <w:p>
      <w:pPr>
        <w:pStyle w:val="Heading2"/>
      </w:pPr>
      <w:r>
        <w:t xml:space="preserve">The Role of the Clinical Psychologist in United Kingdom London</w:t>
      </w:r>
    </w:p>
    <w:p>
      <w:pPr>
        <w:pStyle w:val="FirstParagraph"/>
      </w:pPr>
      <w:r>
        <w:t xml:space="preserve">Clinical psychologists are among the most prominent types of psychologists in</w:t>
      </w:r>
      <w:r>
        <w:t xml:space="preserve"> </w:t>
      </w:r>
      <w:r>
        <w:t xml:space="preserve">United Kingdom London</w:t>
      </w:r>
      <w:r>
        <w:t xml:space="preserve">. They work primarily within the National Health Service (NHS), though many also practice privately. Their role is distinct from that of psychiatrists; while psychiatrists are medical doctors who can prescribe medication, clinical psychologists focus on psychological assessment, formulation, and therapy.</w:t>
      </w:r>
    </w:p>
    <w:p>
      <w:pPr>
        <w:pStyle w:val="BodyText"/>
      </w:pPr>
      <w:r>
        <w:t xml:space="preserve">In</w:t>
      </w:r>
      <w:r>
        <w:t xml:space="preserve"> </w:t>
      </w:r>
      <w:r>
        <w:t xml:space="preserve">United Kingdom London</w:t>
      </w:r>
      <w:r>
        <w:t xml:space="preserve">, clinical psychologists often deal with complex comorbidities due to the high-stress urban environment. They provide evidence-based interventions for conditions such as severe depression, anxiety disorders, PTSD, and personality disorders. The integration of psychological theory with medical understanding allows these professionals to address both the biological and psychosocial aspects of mental illness. For instance, a psychologist in</w:t>
      </w:r>
      <w:r>
        <w:t xml:space="preserve"> </w:t>
      </w:r>
      <w:r>
        <w:t xml:space="preserve">United Kingdom London</w:t>
      </w:r>
      <w:r>
        <w:t xml:space="preserve"> </w:t>
      </w:r>
      <w:r>
        <w:t xml:space="preserve">might utilize Cognitive Behavioral Therapy (CBT) alongside mindfulness techniques to help patients manage stress related to urban living.</w:t>
      </w:r>
    </w:p>
    <w:bookmarkEnd w:id="23"/>
    <w:bookmarkStart w:id="24" w:name="X02f83a4e31f69d85328929fb32a73e16cb7e007"/>
    <w:p>
      <w:pPr>
        <w:pStyle w:val="Heading2"/>
      </w:pPr>
      <w:r>
        <w:t xml:space="preserve">The Impact of Socioeconomic Factors on Psychologists in United Kingdom London</w:t>
      </w:r>
    </w:p>
    <w:p>
      <w:pPr>
        <w:pStyle w:val="FirstParagraph"/>
      </w:pPr>
      <w:r>
        <w:t xml:space="preserve">United Kingdom London</w:t>
      </w:r>
      <w:r>
        <w:t xml:space="preserve"> </w:t>
      </w:r>
      <w:r>
        <w:t xml:space="preserve">is characterized by significant socioeconomic disparity. This diversity directly impacts the practice of psychology. A</w:t>
      </w:r>
      <w:r>
        <w:t xml:space="preserve"> </w:t>
      </w:r>
      <w:r>
        <w:rPr>
          <w:bCs/>
          <w:b/>
        </w:rPr>
        <w:t xml:space="preserve">Psychologist</w:t>
      </w:r>
      <w:r>
        <w:t xml:space="preserve">United Kingdom London</w:t>
      </w:r>
      <w:r>
        <w:t xml:space="preserve"> </w:t>
      </w:r>
      <w:r>
        <w:t xml:space="preserve">must be culturally competent and aware of how social determinants affect mental health. Patients may present with issues related to migration, discrimination, poverty, or housing instability.</w:t>
      </w:r>
    </w:p>
    <w:p>
      <w:pPr>
        <w:pStyle w:val="BodyText"/>
      </w:pPr>
      <w:r>
        <w:t xml:space="preserve">Nurses and healthcare providers in</w:t>
      </w:r>
      <w:r>
        <w:t xml:space="preserve"> </w:t>
      </w:r>
      <w:r>
        <w:t xml:space="preserve">United Kingdom London</w:t>
      </w:r>
      <w:r>
        <w:t xml:space="preserve"> </w:t>
      </w:r>
      <w:r>
        <w:t xml:space="preserve">often refer patients to psychologists for specialized care that addresses these underlying social factors. Psychologists in this region are expected to employ culturally sensitive assessments and interventions. For example, understanding the stigma surrounding mental health in different cultural communities within</w:t>
      </w:r>
      <w:r>
        <w:t xml:space="preserve"> </w:t>
      </w:r>
      <w:r>
        <w:t xml:space="preserve">United Kingdom London</w:t>
      </w:r>
      <w:r>
        <w:t xml:space="preserve"> </w:t>
      </w:r>
      <w:r>
        <w:t xml:space="preserve">is essential for effective treatment. This necessitates ongoing training and self-reflection among psychologists to ensure their practice is inclusive and equitable.</w:t>
      </w:r>
    </w:p>
    <w:bookmarkEnd w:id="24"/>
    <w:bookmarkStart w:id="25" w:name="the-private-sector-vs.-the-nhs"/>
    <w:p>
      <w:pPr>
        <w:pStyle w:val="Heading2"/>
      </w:pPr>
      <w:r>
        <w:t xml:space="preserve">The Private Sector vs. The NHS</w:t>
      </w:r>
    </w:p>
    <w:p>
      <w:pPr>
        <w:pStyle w:val="FirstParagraph"/>
      </w:pPr>
      <w:r>
        <w:t xml:space="preserve">In</w:t>
      </w:r>
      <w:r>
        <w:t xml:space="preserve"> </w:t>
      </w:r>
      <w:r>
        <w:t xml:space="preserve">United Kingdom London</w:t>
      </w:r>
      <w:r>
        <w:t xml:space="preserve">, there is a robust private sector for psychological services, complementing the public NHS system. Many psychologists in this region work across both sectors. Working in the private sector often allows for shorter waiting times and more flexible appointment structures, which can be crucial for individuals with demanding schedules common in London's financial districts.</w:t>
      </w:r>
    </w:p>
    <w:p>
      <w:pPr>
        <w:pStyle w:val="BodyText"/>
      </w:pPr>
      <w:r>
        <w:t xml:space="preserve">However, access to private psychological care is often limited by cost. This creates a disparity where wealthier residents of</w:t>
      </w:r>
      <w:r>
        <w:t xml:space="preserve"> </w:t>
      </w:r>
      <w:r>
        <w:t xml:space="preserve">United Kingdom London</w:t>
      </w:r>
      <w:r>
        <w:t xml:space="preserve"> </w:t>
      </w:r>
      <w:r>
        <w:t xml:space="preserve">may receive quicker interventions than those reliant on the NHS, where waiting lists can be lengthy. Psychologists in this region are increasingly involved in policy discussions aimed at reducing these inequalities and improving access to care for underserved communities within</w:t>
      </w:r>
      <w:r>
        <w:t xml:space="preserve"> </w:t>
      </w:r>
      <w:r>
        <w:t xml:space="preserve">United Kingdom London</w:t>
      </w:r>
      <w:r>
        <w:t xml:space="preserve">.</w:t>
      </w:r>
    </w:p>
    <w:bookmarkEnd w:id="25"/>
    <w:bookmarkStart w:id="26" w:name="Xf70bff7c991777eee3f7a19ee0c359754022526"/>
    <w:p>
      <w:pPr>
        <w:pStyle w:val="Heading2"/>
      </w:pPr>
      <w:r>
        <w:t xml:space="preserve">The Role of Educational and Forensic Psychologists</w:t>
      </w:r>
    </w:p>
    <w:p>
      <w:pPr>
        <w:pStyle w:val="FirstParagraph"/>
      </w:pPr>
      <w:r>
        <w:t xml:space="preserve">Beyond clinical settings, psychologists play vital roles in education and the legal system in</w:t>
      </w:r>
      <w:r>
        <w:t xml:space="preserve"> </w:t>
      </w:r>
      <w:r>
        <w:t xml:space="preserve">United Kingdom London</w:t>
      </w:r>
      <w:r>
        <w:t xml:space="preserve">. Educational psychologists work within schools to support children with special educational needs, ensuring that learning difficulties are addressed through psychological understanding. In a diverse city like</w:t>
      </w:r>
      <w:r>
        <w:t xml:space="preserve"> </w:t>
      </w:r>
      <w:r>
        <w:t xml:space="preserve">United Kingdom London</w:t>
      </w:r>
      <w:r>
        <w:t xml:space="preserve">, these professionals are key in supporting inclusive education policies.</w:t>
      </w:r>
    </w:p>
    <w:p>
      <w:pPr>
        <w:pStyle w:val="BodyText"/>
      </w:pPr>
      <w:r>
        <w:t xml:space="preserve">Forensic psychologists operate within the criminal justice system, working with offenders and victims. They assess risk, provide therapy to offenders to reduce reoffending, and offer support to victims of crime. Given the urban density of</w:t>
      </w:r>
      <w:r>
        <w:t xml:space="preserve"> </w:t>
      </w:r>
      <w:r>
        <w:t xml:space="preserve">United Kingdom London</w:t>
      </w:r>
      <w:r>
        <w:t xml:space="preserve">, forensic psychologists are often involved in complex cases involving youth justice and serious violent crimes.</w:t>
      </w:r>
    </w:p>
    <w:bookmarkEnd w:id="26"/>
    <w:bookmarkStart w:id="27" w:name="future-directions-and-challenges"/>
    <w:p>
      <w:pPr>
        <w:pStyle w:val="Heading2"/>
      </w:pPr>
      <w:r>
        <w:t xml:space="preserve">Future Directions and Challenges</w:t>
      </w:r>
    </w:p>
    <w:p>
      <w:pPr>
        <w:pStyle w:val="FirstParagraph"/>
      </w:pPr>
      <w:r>
        <w:t xml:space="preserve">The future for the profession of psychology in</w:t>
      </w:r>
      <w:r>
        <w:t xml:space="preserve"> </w:t>
      </w:r>
      <w:r>
        <w:t xml:space="preserve">United Kingdom London</w:t>
      </w:r>
      <w:r>
        <w:t xml:space="preserve"> </w:t>
      </w:r>
      <w:r>
        <w:t xml:space="preserve">faces several challenges. The increasing demand for mental health services, exacerbated by recent global events, puts pressure on existing resources. Psychologists are increasingly turning to digital health solutions, such as telepsychology and app-based interventions, to reach more patients. However, this requires careful consideration of data privacy and the therapeutic alliance in a virtual setting.</w:t>
      </w:r>
    </w:p>
    <w:p>
      <w:pPr>
        <w:pStyle w:val="BodyText"/>
      </w:pPr>
      <w:r>
        <w:t xml:space="preserve">Furthermore, the post-Brexit landscape has introduced new complexities regarding staff retention and cross-border collaboration with European researchers. Ensuring that</w:t>
      </w:r>
      <w:r>
        <w:t xml:space="preserve"> </w:t>
      </w:r>
      <w:r>
        <w:t xml:space="preserve">United Kingdom London</w:t>
      </w:r>
      <w:r>
        <w:t xml:space="preserve"> </w:t>
      </w:r>
      <w:r>
        <w:t xml:space="preserve">remains a hub for psychological innovation requires sustained investment in training and infrastructure.</w:t>
      </w:r>
    </w:p>
    <w:bookmarkEnd w:id="27"/>
    <w:bookmarkStart w:id="28" w:name="conclusion"/>
    <w:p>
      <w:pPr>
        <w:pStyle w:val="Heading2"/>
      </w:pPr>
      <w:r>
        <w:t xml:space="preserve">Conclusion</w:t>
      </w:r>
    </w:p>
    <w:p>
      <w:pPr>
        <w:pStyle w:val="FirstParagraph"/>
      </w:pPr>
      <w:r>
        <w:t xml:space="preserve">In conclusion, the psychologist plays an indispensable role in the healthcare and social fabric of</w:t>
      </w:r>
      <w:r>
        <w:t xml:space="preserve"> </w:t>
      </w:r>
      <w:r>
        <w:t xml:space="preserve">United Kingdom London</w:t>
      </w:r>
      <w:r>
        <w:t xml:space="preserve">. Whether working within the NHS or the private sector, clinical, educational, or forensic psychologists contribute significantly to mental health outcomes. The rigorous regulation by bodies such as the HCPC ensures that patients receive high-quality care based on scientific evidence. As</w:t>
      </w:r>
      <w:r>
        <w:t xml:space="preserve"> </w:t>
      </w:r>
      <w:r>
        <w:t xml:space="preserve">United Kingdom London</w:t>
      </w:r>
      <w:r>
        <w:t xml:space="preserve"> </w:t>
      </w:r>
      <w:r>
        <w:t xml:space="preserve">continues to evolve as a global city, the psychologist will remain at the forefront of addressing the complex psychological needs of its diverse population. Understanding this role is essential for policymakers, healthcare providers, and the public alike to ensure that mental health care remains accessible, effective, and equitable.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Psychologist in United Kingdom London</dc:title>
  <dc:creator/>
  <dc:language>en</dc:language>
  <cp:keywords/>
  <dcterms:created xsi:type="dcterms:W3CDTF">2026-07-30T11:44:29Z</dcterms:created>
  <dcterms:modified xsi:type="dcterms:W3CDTF">2026-07-30T11:44:29Z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