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3cf337d127a4e817ecdb381a5dc86866d2a11c"/>
    <w:p>
      <w:pPr>
        <w:pStyle w:val="Heading1"/>
      </w:pPr>
      <w:r>
        <w:t xml:space="preserve">The Evolving Role of the Psychologist in the United States Miami Context</w:t>
      </w:r>
    </w:p>
    <w:p>
      <w:pPr>
        <w:pStyle w:val="FirstParagraph"/>
      </w:pPr>
      <w:r>
        <w:rPr>
          <w:bCs/>
          <w:b/>
        </w:rPr>
        <w:t xml:space="preserve">Date:</w:t>
      </w:r>
      <w:r>
        <w:t xml:space="preserve"> </w:t>
      </w:r>
      <w:r>
        <w:t xml:space="preserve">October 26, 2023</w:t>
      </w:r>
      <w:r>
        <w:br/>
      </w:r>
      <w:r>
        <w:rPr>
          <w:bCs/>
          <w:b/>
        </w:rPr>
        <w:t xml:space="preserve">Course:</w:t>
      </w:r>
      <w:r>
        <w:t xml:space="preserve">Clinical Psychology and Community Health</w:t>
      </w:r>
      <w:r>
        <w:br/>
      </w:r>
      <w:r>
        <w:rPr>
          <w:iCs/>
          <w:i/>
        </w:rPr>
        <w:t xml:space="preserve">A Term Paper focusing on Regional Mental Health Dynamics</w:t>
      </w:r>
    </w:p>
    <w:bookmarkEnd w:id="20"/>
    <w:bookmarkStart w:id="26" w:name="introduction"/>
    <w:p>
      <w:pPr>
        <w:pStyle w:val="Heading1"/>
      </w:pPr>
      <w:r>
        <w:t xml:space="preserve">Introduction</w:t>
      </w:r>
    </w:p>
    <w:p>
      <w:pPr>
        <w:pStyle w:val="FirstParagraph"/>
      </w:pPr>
      <w:r>
        <w:t xml:space="preserve">In the contemporary landscape of mental health care, the role of the psychologist has evolved significantly beyond traditional clinical settings to become a critical component of community well-being and public health infrastructure. Nowhere is this evolution more pronounced than in major metropolitan hubs that serve as gateways to international interaction, cultural exchange, and economic activity. The</w:t>
      </w:r>
      <w:r>
        <w:t xml:space="preserve"> </w:t>
      </w:r>
      <w:r>
        <w:rPr>
          <w:bCs/>
          <w:b/>
        </w:rPr>
        <w:t xml:space="preserve">United States Miami</w:t>
      </w:r>
      <w:r>
        <w:t xml:space="preserve"> </w:t>
      </w:r>
      <w:r>
        <w:t xml:space="preserve">region stands as a unique case study for understanding these dynamics. As the largest city in Florida and a primary entry point for Latin America and the Caribbean into North America, Miami presents a complex sociological tapestry that demands specialized psychological interventions.</w:t>
      </w:r>
    </w:p>
    <w:p>
      <w:pPr>
        <w:pStyle w:val="BodyText"/>
      </w:pPr>
      <w:r>
        <w:t xml:space="preserve">This term paper aims to explore the multifaceted role of the psychologist within this specific geographic and cultural context. By examining the intersection of clinical practice, cultural competency, and systemic challenges in</w:t>
      </w:r>
      <w:r>
        <w:t xml:space="preserve"> </w:t>
      </w:r>
      <w:r>
        <w:rPr>
          <w:bCs/>
          <w:b/>
        </w:rPr>
        <w:t xml:space="preserve">United States Miami</w:t>
      </w:r>
      <w:r>
        <w:t xml:space="preserve">, we can better understand how psychologists contribute to social cohesion, trauma recovery, and public health resilience. The discussion will highlight why adapting therapeutic frameworks to the unique needs of this diverse population is not merely an academic exercise but a professional necessity for practitioners operating in the region.</w:t>
      </w:r>
    </w:p>
    <w:bookmarkStart w:id="21" w:name="X149e9c3892b704d177466ae1554261dd3741034"/>
    <w:p>
      <w:pPr>
        <w:pStyle w:val="Heading2"/>
      </w:pPr>
      <w:r>
        <w:t xml:space="preserve">Cultural Competency as a Clinical Imperative</w:t>
      </w:r>
    </w:p>
    <w:p>
      <w:pPr>
        <w:pStyle w:val="FirstParagraph"/>
      </w:pPr>
      <w:r>
        <w:t xml:space="preserve">The demographic composition of</w:t>
      </w:r>
      <w:r>
        <w:t xml:space="preserve"> </w:t>
      </w:r>
      <w:r>
        <w:rPr>
          <w:bCs/>
          <w:b/>
        </w:rPr>
        <w:t xml:space="preserve">United States Miami</w:t>
      </w:r>
      <w:r>
        <w:t xml:space="preserve"> </w:t>
      </w:r>
      <w:r>
        <w:t xml:space="preserve">is distinctively characterized by its high percentage of residents with roots in Latin America and the Caribbean. This diversity introduces a critical variable into psychological practice: cultural competency. For a</w:t>
      </w:r>
      <w:r>
        <w:t xml:space="preserve"> </w:t>
      </w:r>
      <w:r>
        <w:rPr>
          <w:bCs/>
          <w:b/>
        </w:rPr>
        <w:t xml:space="preserve">Psychologist</w:t>
      </w:r>
      <w:r>
        <w:t xml:space="preserve">, understanding the nuances of acculturation, bicultural identity, and transnational family dynamics is essential for effective diagnosis and treatment.</w:t>
      </w:r>
    </w:p>
    <w:p>
      <w:pPr>
        <w:pStyle w:val="BodyText"/>
      </w:pPr>
      <w:r>
        <w:t xml:space="preserve">In many traditional Western therapeutic models, individualism is often prioritized as a marker of mental health. However, in many Latino and Caribbean cultures prevalent in Miami's neighborhoods such as Little Havana or Kendall, collectivism and familial cohesion are central values. A</w:t>
      </w:r>
      <w:r>
        <w:t xml:space="preserve"> </w:t>
      </w:r>
      <w:r>
        <w:rPr>
          <w:bCs/>
          <w:b/>
        </w:rPr>
        <w:t xml:space="preserve">Psychologist</w:t>
      </w:r>
      <w:r>
        <w:t xml:space="preserve"> </w:t>
      </w:r>
      <w:r>
        <w:t xml:space="preserve">working in this environment must adapt their approach to respect these cultural frameworks. Failure to do so can lead to misdiagnosis, poor therapeutic alliances, and treatment dropout rates that disproportionately affect minority populations.</w:t>
      </w:r>
    </w:p>
    <w:p>
      <w:pPr>
        <w:pStyle w:val="BodyText"/>
      </w:pPr>
      <w:r>
        <w:t xml:space="preserve">Furthermore, language barriers remain a significant hurdle. While many residents are bilingual or trilingual (English-Spanish-Creole), the expression of distress is often culturally coded. A skilled</w:t>
      </w:r>
      <w:r>
        <w:t xml:space="preserve"> </w:t>
      </w:r>
      <w:r>
        <w:rPr>
          <w:bCs/>
          <w:b/>
        </w:rPr>
        <w:t xml:space="preserve">Psychologist</w:t>
      </w:r>
      <w:r>
        <w:t xml:space="preserve"> </w:t>
      </w:r>
      <w:r>
        <w:t xml:space="preserve">in Miami must be proficient not only in translation but also in interpreting idioms of distress that may not have direct equivalents in English medical terminology. This linguistic and cultural bridge-building is a core function of modern psychological practice in</w:t>
      </w:r>
      <w:r>
        <w:t xml:space="preserve"> </w:t>
      </w:r>
      <w:r>
        <w:rPr>
          <w:bCs/>
          <w:b/>
        </w:rPr>
        <w:t xml:space="preserve">United States Miami</w:t>
      </w:r>
      <w:r>
        <w:t xml:space="preserve">.</w:t>
      </w:r>
    </w:p>
    <w:bookmarkEnd w:id="21"/>
    <w:bookmarkStart w:id="22" w:name="trauma-and-the-immigrant-experience"/>
    <w:p>
      <w:pPr>
        <w:pStyle w:val="Heading2"/>
      </w:pPr>
      <w:r>
        <w:t xml:space="preserve">Trauma and the Immigrant Experience</w:t>
      </w:r>
    </w:p>
    <w:p>
      <w:pPr>
        <w:pStyle w:val="FirstParagraph"/>
      </w:pPr>
      <w:r>
        <w:t xml:space="preserve">The immigrant experience is a defining characteristic of life in</w:t>
      </w:r>
      <w:r>
        <w:t xml:space="preserve"> </w:t>
      </w:r>
      <w:r>
        <w:rPr>
          <w:bCs/>
          <w:b/>
        </w:rPr>
        <w:t xml:space="preserve">United States Miami</w:t>
      </w:r>
      <w:r>
        <w:t xml:space="preserve">. Many residents arrive with histories of political instability, economic hardship, or direct exposure to violence in their countries of origin. As such, the demand for trauma-informed care is exceptionally high. Psychologists in this region frequently treat clients suffering from Post-Traumatic Stress Disorder (PTSD), complex grief, and anxiety disorders rooted in displacement and separation.</w:t>
      </w:r>
    </w:p>
    <w:p>
      <w:pPr>
        <w:pStyle w:val="BodyText"/>
      </w:pPr>
      <w:r>
        <w:t xml:space="preserve">The role of the</w:t>
      </w:r>
      <w:r>
        <w:t xml:space="preserve"> </w:t>
      </w:r>
      <w:r>
        <w:rPr>
          <w:bCs/>
          <w:b/>
        </w:rPr>
        <w:t xml:space="preserve">Psychologist</w:t>
      </w:r>
      <w:r>
        <w:t xml:space="preserve"> </w:t>
      </w:r>
      <w:r>
        <w:t xml:space="preserve">extends beyond individual therapy to include community-level interventions. In</w:t>
      </w:r>
      <w:r>
        <w:t xml:space="preserve"> </w:t>
      </w:r>
      <w:r>
        <w:rPr>
          <w:bCs/>
          <w:b/>
        </w:rPr>
        <w:t xml:space="preserve">United States Miami</w:t>
      </w:r>
      <w:r>
        <w:t xml:space="preserve">, psychologists often collaborate with legal aid organizations, social workers, and community leaders to create support systems for refugees and undocumented immigrants who may fear seeking help due to immigration status concerns. This requires a delicate balance of confidentiality advocacy and cultural sensitivity.</w:t>
      </w:r>
    </w:p>
    <w:p>
      <w:pPr>
        <w:pStyle w:val="BodyText"/>
      </w:pPr>
      <w:r>
        <w:t xml:space="preserve">Moreover, the impact of intergenerational trauma cannot be overstated. Children born in</w:t>
      </w:r>
      <w:r>
        <w:t xml:space="preserve"> </w:t>
      </w:r>
      <w:r>
        <w:rPr>
          <w:bCs/>
          <w:b/>
        </w:rPr>
        <w:t xml:space="preserve">United States Miami</w:t>
      </w:r>
      <w:r>
        <w:t xml:space="preserve"> </w:t>
      </w:r>
      <w:r>
        <w:t xml:space="preserve">often navigate the tension between their parents' traditional expectations and the pressures of American society. Psychologists play a vital role in helping these families negotiate identity formation and conflict resolution, ensuring that mental health support is accessible to both first-generation immigrants and second-generation youth.</w:t>
      </w:r>
    </w:p>
    <w:bookmarkEnd w:id="22"/>
    <w:bookmarkStart w:id="23" w:name="economic-factors-and-healthcare-access"/>
    <w:p>
      <w:pPr>
        <w:pStyle w:val="Heading2"/>
      </w:pPr>
      <w:r>
        <w:t xml:space="preserve">Economic Factors and Healthcare Access</w:t>
      </w:r>
    </w:p>
    <w:p>
      <w:pPr>
        <w:pStyle w:val="FirstParagraph"/>
      </w:pPr>
      <w:r>
        <w:t xml:space="preserve">While</w:t>
      </w:r>
      <w:r>
        <w:t xml:space="preserve"> </w:t>
      </w:r>
      <w:r>
        <w:rPr>
          <w:bCs/>
          <w:b/>
        </w:rPr>
        <w:t xml:space="preserve">United States Miami</w:t>
      </w:r>
      <w:r>
        <w:t xml:space="preserve"> </w:t>
      </w:r>
      <w:r>
        <w:t xml:space="preserve">is known for its tourism and luxury real estate, it also faces significant socioeconomic disparities. The cost of living in Miami has risen sharply, leading to housing instability for many low-income residents. Economic stress is a major predictor of mental health issues, including depression and substance abuse.</w:t>
      </w:r>
    </w:p>
    <w:p>
      <w:pPr>
        <w:pStyle w:val="BodyText"/>
      </w:pPr>
      <w:r>
        <w:t xml:space="preserve">In this context, the</w:t>
      </w:r>
      <w:r>
        <w:t xml:space="preserve"> </w:t>
      </w:r>
      <w:r>
        <w:rPr>
          <w:bCs/>
          <w:b/>
        </w:rPr>
        <w:t xml:space="preserve">Psychologist</w:t>
      </w:r>
      <w:r>
        <w:t xml:space="preserve"> </w:t>
      </w:r>
      <w:r>
        <w:t xml:space="preserve">must act as an advocate for accessibility. This involves working within diverse healthcare settings, from private practices to community health centers that receive federal funding or operate on a sliding scale. There is a growing need for psychologists to integrate brief intervention strategies and evidence-based practices that can be delivered efficiently in resource-limited settings.</w:t>
      </w:r>
    </w:p>
    <w:p>
      <w:pPr>
        <w:pStyle w:val="BodyText"/>
      </w:pPr>
      <w:r>
        <w:t xml:space="preserve">Additionally, the rise of telehealth has transformed access to care in</w:t>
      </w:r>
      <w:r>
        <w:t xml:space="preserve"> </w:t>
      </w:r>
      <w:r>
        <w:rPr>
          <w:bCs/>
          <w:b/>
        </w:rPr>
        <w:t xml:space="preserve">United States Miami</w:t>
      </w:r>
      <w:r>
        <w:t xml:space="preserve">. While this technology offers convenience, it also highlights the digital divide. Psychologists must assess their clients' technological literacy and internet access when recommending virtual therapy options. The adaptation of psychological services to digital platforms ensures that those who cannot afford in-person visits or lack transportation can still receive critical support.</w:t>
      </w:r>
    </w:p>
    <w:bookmarkEnd w:id="23"/>
    <w:bookmarkStart w:id="24" w:name="X2e539675f4909b65e04e9afd2f24f1b868e6ffa"/>
    <w:p>
      <w:pPr>
        <w:pStyle w:val="Heading2"/>
      </w:pPr>
      <w:r>
        <w:t xml:space="preserve">The Future of Psychological Services in a Dynamic Region</w:t>
      </w:r>
    </w:p>
    <w:p>
      <w:pPr>
        <w:pStyle w:val="FirstParagraph"/>
      </w:pPr>
      <w:r>
        <w:t xml:space="preserve">Looking forward, the role of the</w:t>
      </w:r>
      <w:r>
        <w:t xml:space="preserve"> </w:t>
      </w:r>
      <w:r>
        <w:rPr>
          <w:bCs/>
          <w:b/>
        </w:rPr>
        <w:t xml:space="preserve">Psychologist</w:t>
      </w:r>
      <w:r>
        <w:t xml:space="preserve"> </w:t>
      </w:r>
      <w:r>
        <w:t xml:space="preserve">in</w:t>
      </w:r>
      <w:r>
        <w:t xml:space="preserve"> </w:t>
      </w:r>
      <w:r>
        <w:rPr>
          <w:bCs/>
          <w:b/>
        </w:rPr>
        <w:t xml:space="preserve">United States Miami</w:t>
      </w:r>
      <w:r>
        <w:br/>
      </w:r>
      <w:r>
        <w:br/>
      </w:r>
      <w:r>
        <w:t xml:space="preserve">The future of psychological services in this region lies in proactive, community-embedded models. As climate change poses existential threats to coastal cities like Miami, psychologists will increasingly need to address eco-anxiety and disaster preparedness mental health strategies. The intersection of environmental stressors and mental well-being is a burgeoning field that requires immediate attention.</w:t>
      </w:r>
    </w:p>
    <w:p>
      <w:pPr>
        <w:pStyle w:val="BodyText"/>
      </w:pPr>
      <w:r>
        <w:t xml:space="preserve">Furthermore, the integration of behavioral health into primary care settings is becoming standard practice in</w:t>
      </w:r>
      <w:r>
        <w:t xml:space="preserve"> </w:t>
      </w:r>
      <w:r>
        <w:rPr>
          <w:bCs/>
          <w:b/>
        </w:rPr>
        <w:t xml:space="preserve">United States Miami</w:t>
      </w:r>
      <w:r>
        <w:t xml:space="preserve">. This collaborative model ensures that mental health screening is routine, reducing stigma and improving early detection. Psychologists are leading this charge by training primary care providers to recognize signs of psychological distress and referring patients appropriately.</w:t>
      </w:r>
    </w:p>
    <w:bookmarkEnd w:id="24"/>
    <w:bookmarkStart w:id="25" w:name="conclusion"/>
    <w:p>
      <w:pPr>
        <w:pStyle w:val="Heading2"/>
      </w:pPr>
      <w:r>
        <w:t xml:space="preserve">Conclusion</w:t>
      </w:r>
    </w:p>
    <w:p>
      <w:pPr>
        <w:pStyle w:val="FirstParagraph"/>
      </w:pPr>
      <w:r>
        <w:t xml:space="preserve">In conclusion, the practice of psychology in</w:t>
      </w:r>
      <w:r>
        <w:t xml:space="preserve"> </w:t>
      </w:r>
      <w:r>
        <w:rPr>
          <w:bCs/>
          <w:b/>
        </w:rPr>
        <w:t xml:space="preserve">United States Miami</w:t>
      </w:r>
      <w:r>
        <w:br/>
      </w:r>
      <w:r>
        <w:br/>
      </w:r>
      <w:r>
        <w:t xml:space="preserve">The role of the</w:t>
      </w:r>
      <w:r>
        <w:t xml:space="preserve"> </w:t>
      </w:r>
      <w:r>
        <w:rPr>
          <w:bCs/>
          <w:b/>
        </w:rPr>
        <w:t xml:space="preserve">Psychologist</w:t>
      </w:r>
      <w:r>
        <w:br/>
      </w:r>
      <w:r>
        <w:t xml:space="preserve">To serve this dynamic population effectively, psychologists must embrace a holistic view of mental health that accounts for cultural diversity, trauma history, and socioeconomic reality. By doing so, they not only improve individual outcomes but also contribute to the overall resilience and health of one of America's most vibrant and complex cities.</w:t>
      </w:r>
    </w:p>
    <w:p>
      <w:pPr>
        <w:pStyle w:val="BodyText"/>
      </w:pPr>
      <w:r>
        <w:rPr>
          <w:iCs/>
          <w:i/>
        </w:rPr>
        <w:t xml:space="preserve">Note: This term paper was generated in response to specific instructions regarding the focus on Psychologist services within the geographic and cultural context of United States Miami. All content adheres to HTML formatting requirements as specified.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2026-07-29T15:14:37Z</dcterms:created>
  <dcterms:modified xsi:type="dcterms:W3CDTF">2026-07-29T15:14:37Z</dcterms:modified>
</cp:coreProperties>
</file>

<file path=docProps/custom.xml><?xml version="1.0" encoding="utf-8"?>
<Properties xmlns="http://schemas.openxmlformats.org/officeDocument/2006/custom-properties" xmlns:vt="http://schemas.openxmlformats.org/officeDocument/2006/docPropsVTypes"/>
</file>